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>YR ADRAN HANES 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PWNC:  </w:t>
      </w:r>
      <w:r>
        <w:rPr>
          <w:rFonts w:ascii="Arial" w:hAnsi="Arial"/>
          <w:color w:val="82BC00"/>
          <w:sz w:val="36"/>
          <w:szCs w:val="36"/>
        </w:rPr>
        <w:t>Astudiaethau Manwl – Hanes Ewrop / y byd</w:t>
      </w:r>
    </w:p>
    <w:p w:rsidR="005D69BC" w:rsidRPr="006423E7" w:rsidRDefault="005D69BC" w:rsidP="006423E7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</w:rPr>
      </w:pPr>
      <w:r>
        <w:rPr>
          <w:rFonts w:ascii="Tahoma" w:hAnsi="Tahoma"/>
          <w:sz w:val="28"/>
        </w:rPr>
        <w:t xml:space="preserve">Uned: </w:t>
      </w:r>
      <w:proofErr w:type="spellStart"/>
      <w:r>
        <w:rPr>
          <w:rFonts w:ascii="Arial Black" w:hAnsi="Arial Black"/>
          <w:b/>
          <w:bCs/>
          <w:color w:val="000000"/>
        </w:rPr>
        <w:t>2B</w:t>
      </w:r>
      <w:proofErr w:type="spellEnd"/>
      <w:r>
        <w:rPr>
          <w:rFonts w:ascii="Arial Black" w:hAnsi="Arial Black"/>
          <w:b/>
          <w:bCs/>
          <w:color w:val="000000"/>
        </w:rPr>
        <w:t>: UDA: GWLAD O GYFERBYNIADAU, 1910-1929</w:t>
      </w:r>
    </w:p>
    <w:p w:rsidR="009F66B5" w:rsidRDefault="009F66B5" w:rsidP="00B77BDC"/>
    <w:tbl>
      <w:tblPr>
        <w:tblStyle w:val="GridTabl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2806"/>
        <w:gridCol w:w="1985"/>
        <w:gridCol w:w="1743"/>
      </w:tblGrid>
      <w:tr w:rsidR="00944A0D" w:rsidRPr="00B77BDC" w:rsidTr="00554547">
        <w:trPr>
          <w:trHeight w:val="512"/>
        </w:trPr>
        <w:tc>
          <w:tcPr>
            <w:tcW w:w="2689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Prif Gwestiynau/Nod</w:t>
            </w:r>
          </w:p>
        </w:tc>
        <w:tc>
          <w:tcPr>
            <w:tcW w:w="297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Cwestiynau TGAU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Sgiliau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554547">
        <w:trPr>
          <w:trHeight w:val="2017"/>
        </w:trPr>
        <w:tc>
          <w:tcPr>
            <w:tcW w:w="2689" w:type="dxa"/>
          </w:tcPr>
          <w:p w:rsidR="004A336D" w:rsidRPr="00F74FDD" w:rsidRDefault="004A336D" w:rsidP="00F10241">
            <w:pPr>
              <w:rPr>
                <w:rFonts w:ascii="Arial" w:hAnsi="Arial" w:cs="Arial"/>
                <w:b/>
              </w:rPr>
            </w:pPr>
          </w:p>
          <w:p w:rsidR="00F74FDD" w:rsidRPr="00F74FDD" w:rsidRDefault="00F74FDD" w:rsidP="00F1024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Mewnfudo </w:t>
            </w:r>
          </w:p>
          <w:p w:rsidR="00F74FDD" w:rsidRPr="00F74FDD" w:rsidRDefault="00F74FDD" w:rsidP="00F10241">
            <w:pPr>
              <w:rPr>
                <w:rFonts w:ascii="Arial" w:hAnsi="Arial" w:cs="Arial"/>
                <w:b/>
              </w:rPr>
            </w:pPr>
          </w:p>
          <w:p w:rsidR="00F74FDD" w:rsidRPr="00B77BDC" w:rsidRDefault="00F74FDD" w:rsidP="00F10241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Pam ddaeth mewnfudo yn gymaint o broblem yn y gymdeithas yn America?</w:t>
            </w:r>
          </w:p>
        </w:tc>
        <w:tc>
          <w:tcPr>
            <w:tcW w:w="2976" w:type="dxa"/>
          </w:tcPr>
          <w:p w:rsidR="00944A0D" w:rsidRDefault="00944A0D" w:rsidP="009163A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Y polisi Drws Agored; galw am gyfyngiadau; deddfwriaeth lywodraethol; 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twf senoffobia;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digwyddiadau cysylltiedig ag anarchwyr: </w:t>
            </w:r>
          </w:p>
          <w:p w:rsidR="00F74FDD" w:rsidRPr="009163AE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y Braw Coch; Ymosodiadau Palmer; achos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Sacco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Vanzetti</w:t>
            </w:r>
            <w:proofErr w:type="spellEnd"/>
          </w:p>
        </w:tc>
        <w:tc>
          <w:tcPr>
            <w:tcW w:w="3544" w:type="dxa"/>
          </w:tcPr>
          <w:p w:rsidR="00944A0D" w:rsidRDefault="00944A0D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Pr="007D56EF" w:rsidRDefault="00924BC1" w:rsidP="00317A72">
            <w:pPr>
              <w:rPr>
                <w:rFonts w:ascii="Tahoma" w:hAnsi="Tahoma"/>
              </w:rPr>
            </w:pPr>
          </w:p>
        </w:tc>
        <w:tc>
          <w:tcPr>
            <w:tcW w:w="2806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554547">
        <w:trPr>
          <w:trHeight w:val="709"/>
        </w:trPr>
        <w:tc>
          <w:tcPr>
            <w:tcW w:w="2689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554547">
        <w:trPr>
          <w:trHeight w:val="2017"/>
        </w:trPr>
        <w:tc>
          <w:tcPr>
            <w:tcW w:w="2689" w:type="dxa"/>
          </w:tcPr>
          <w:p w:rsidR="004A336D" w:rsidRDefault="004A336D" w:rsidP="007D56EF">
            <w:pPr>
              <w:rPr>
                <w:rFonts w:ascii="Tahoma" w:hAnsi="Tahoma"/>
                <w:b/>
              </w:rPr>
            </w:pPr>
          </w:p>
          <w:p w:rsidR="00F74FDD" w:rsidRPr="003C40FF" w:rsidRDefault="00F74FDD" w:rsidP="007D56EF">
            <w:pPr>
              <w:rPr>
                <w:rFonts w:ascii="Tahoma" w:hAnsi="Tahoma"/>
                <w:b/>
                <w:u w:val="single"/>
              </w:rPr>
            </w:pPr>
            <w:r>
              <w:rPr>
                <w:rFonts w:ascii="Tahoma" w:hAnsi="Tahoma"/>
                <w:b/>
                <w:u w:val="single"/>
              </w:rPr>
              <w:t xml:space="preserve">Crefydd a hil </w:t>
            </w:r>
          </w:p>
          <w:p w:rsidR="003C40FF" w:rsidRDefault="003C40FF" w:rsidP="007D56EF">
            <w:pPr>
              <w:rPr>
                <w:rFonts w:ascii="Tahoma" w:hAnsi="Tahoma"/>
                <w:b/>
              </w:rPr>
            </w:pPr>
          </w:p>
          <w:p w:rsidR="003C40FF" w:rsidRPr="00F74FDD" w:rsidRDefault="003C40FF" w:rsidP="007D56EF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A oedd America yn wlad o anoddefgarwch crefyddol a hiliol yn ystod y cyfnod hwn?</w:t>
            </w:r>
          </w:p>
        </w:tc>
        <w:tc>
          <w:tcPr>
            <w:tcW w:w="2976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Ffwndamentaliaeth grefyddol ac Ardal y Beibl; 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Monkey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Trial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sut cafodd yr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Americaniaid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Brodorol eu trin; 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arwahanu, cyfreithiau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Jim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Crow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a'r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KKK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ymateb pobl dduon: </w:t>
            </w:r>
          </w:p>
          <w:p w:rsidR="00F74FDD" w:rsidRDefault="00F74FDD" w:rsidP="00F74F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mudo,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NAACP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ac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UNIA</w:t>
            </w:r>
            <w:proofErr w:type="spellEnd"/>
          </w:p>
          <w:p w:rsidR="00F74FDD" w:rsidRDefault="00F74FDD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</w:tc>
        <w:tc>
          <w:tcPr>
            <w:tcW w:w="2806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6423E7" w:rsidRPr="00B77BDC" w:rsidTr="00554547">
        <w:trPr>
          <w:trHeight w:val="702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554547">
        <w:trPr>
          <w:trHeight w:val="2017"/>
        </w:trPr>
        <w:tc>
          <w:tcPr>
            <w:tcW w:w="2689" w:type="dxa"/>
          </w:tcPr>
          <w:p w:rsidR="00541394" w:rsidRPr="003C40FF" w:rsidRDefault="00541394" w:rsidP="006423E7">
            <w:pPr>
              <w:rPr>
                <w:rFonts w:ascii="Arial" w:hAnsi="Arial" w:cs="Arial"/>
                <w:b/>
              </w:rPr>
            </w:pPr>
          </w:p>
          <w:p w:rsidR="003C40FF" w:rsidRDefault="003C40FF" w:rsidP="006423E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Trosedd a Llygredigaeth</w:t>
            </w:r>
          </w:p>
          <w:p w:rsidR="003C40FF" w:rsidRDefault="003C40FF" w:rsidP="006423E7">
            <w:pPr>
              <w:rPr>
                <w:rFonts w:ascii="Arial" w:hAnsi="Arial" w:cs="Arial"/>
                <w:b/>
                <w:u w:val="single"/>
              </w:rPr>
            </w:pPr>
          </w:p>
          <w:p w:rsidR="003C40FF" w:rsidRPr="003C40FF" w:rsidRDefault="003C40FF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 oedd y </w:t>
            </w:r>
            <w:proofErr w:type="spellStart"/>
            <w:r>
              <w:rPr>
                <w:rFonts w:ascii="Arial" w:hAnsi="Arial"/>
                <w:b/>
              </w:rPr>
              <w:t>1920au</w:t>
            </w:r>
            <w:proofErr w:type="spellEnd"/>
            <w:r>
              <w:rPr>
                <w:rFonts w:ascii="Arial" w:hAnsi="Arial"/>
                <w:b/>
              </w:rPr>
              <w:t xml:space="preserve"> yn ddegawd o lygredigaeth a throseddau cyfundrefnol? </w:t>
            </w:r>
          </w:p>
        </w:tc>
        <w:tc>
          <w:tcPr>
            <w:tcW w:w="2976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Rhesymau dros droseddau cyfundrefnol, bywyd oddi tanynt a gorfodi gwaharddiad – Al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Capone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, Cyflafan Dydd San Ffolant; llygredigaeth: </w:t>
            </w:r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Harding, Criw Ohio a sgandal y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Tea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Pot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Dome</w:t>
            </w:r>
            <w:proofErr w:type="spellEnd"/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3C40FF" w:rsidRPr="00B77BDC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554547">
        <w:trPr>
          <w:trHeight w:val="1155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6423E7" w:rsidRPr="00B77BDC" w:rsidTr="00554547">
        <w:trPr>
          <w:trHeight w:val="2017"/>
        </w:trPr>
        <w:tc>
          <w:tcPr>
            <w:tcW w:w="2689" w:type="dxa"/>
          </w:tcPr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BF5998" w:rsidRPr="00BF5998" w:rsidRDefault="00BF5998" w:rsidP="006423E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Ffyniant economaidd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Beth achosodd y ffyniant economaidd a gafwyd yn ystod y </w:t>
            </w:r>
            <w:proofErr w:type="spellStart"/>
            <w:r>
              <w:rPr>
                <w:rFonts w:ascii="Arial" w:hAnsi="Arial"/>
                <w:b/>
              </w:rPr>
              <w:t>1920au</w:t>
            </w:r>
            <w:proofErr w:type="spellEnd"/>
            <w:r>
              <w:rPr>
                <w:rFonts w:ascii="Arial" w:hAnsi="Arial"/>
                <w:b/>
              </w:rPr>
              <w:t>?</w:t>
            </w:r>
          </w:p>
        </w:tc>
        <w:tc>
          <w:tcPr>
            <w:tcW w:w="2976" w:type="dxa"/>
          </w:tcPr>
          <w:p w:rsidR="00F222CD" w:rsidRDefault="00F222CD" w:rsidP="006423E7">
            <w:pPr>
              <w:rPr>
                <w:rFonts w:ascii="Arial" w:hAnsi="Arial" w:cs="Arial"/>
                <w:b/>
              </w:rPr>
            </w:pPr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Safle economaidd America yn 1910 – asedau ac adnoddau naturiol; effaith economaidd y Rhyfel</w:t>
            </w:r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Byd Cyntaf; hur bwrcas;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trydaneiddio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masgynhyrchu;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laissez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faire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, unigoliaeth a</w:t>
            </w:r>
          </w:p>
          <w:p w:rsidR="003C40FF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diffynnaeth</w:t>
            </w:r>
          </w:p>
          <w:p w:rsidR="003C40FF" w:rsidRDefault="003C40FF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Pr="00B77BDC" w:rsidRDefault="00BF599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554547" w:rsidRDefault="00554547" w:rsidP="006423E7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554547">
        <w:trPr>
          <w:trHeight w:val="1127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6423E7" w:rsidRPr="00B77BDC" w:rsidTr="00554547">
        <w:trPr>
          <w:trHeight w:val="2017"/>
        </w:trPr>
        <w:tc>
          <w:tcPr>
            <w:tcW w:w="2689" w:type="dxa"/>
          </w:tcPr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BF5998" w:rsidRPr="00BF5998" w:rsidRDefault="00BF5998" w:rsidP="006423E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Ffyniant yn dod i ben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Pa ffactorau arweiniodd at ddod â'r ffyniant i ben yn 1929? </w:t>
            </w:r>
          </w:p>
        </w:tc>
        <w:tc>
          <w:tcPr>
            <w:tcW w:w="2976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Gorgynhyrchu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llai o alw gan ddefnyddwyr; gwerth tir ac eiddo yn ffynnu; gormod o hapfasnachu;</w:t>
            </w:r>
          </w:p>
          <w:p w:rsidR="00BF5998" w:rsidRDefault="00BF5998" w:rsidP="00BF5998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Cwymp Wall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Street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: </w:t>
            </w:r>
          </w:p>
          <w:p w:rsidR="00BF5998" w:rsidRPr="00B77BDC" w:rsidRDefault="00BF5998" w:rsidP="00BF5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gwerthu gwyllt, Dydd Iau Du, cwymp y farchnad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554547">
        <w:trPr>
          <w:trHeight w:val="1059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6423E7" w:rsidRPr="00B77BDC" w:rsidTr="00554547">
        <w:trPr>
          <w:trHeight w:val="2017"/>
        </w:trPr>
        <w:tc>
          <w:tcPr>
            <w:tcW w:w="2689" w:type="dxa"/>
          </w:tcPr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BF5998" w:rsidRPr="00BF5998" w:rsidRDefault="00BF5998" w:rsidP="006423E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Adloniant Poblogaidd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Sut datblygodd adloniant poblogaidd yn ystod y cyfnod hwn?</w:t>
            </w:r>
          </w:p>
        </w:tc>
        <w:tc>
          <w:tcPr>
            <w:tcW w:w="2976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Dyfodiad ffilmiau mud; poblogrwydd y sinema a sêr ffilmiau; 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dyfodiad ffilmiau llafar; cerddoriaeth boblogaidd yn newid, gan gynnwys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jazz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;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dylanwad radio a’r gramoffon; 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diwylliant clybiau yfed a dawnsio</w:t>
            </w:r>
          </w:p>
          <w:p w:rsidR="00BF5998" w:rsidRPr="00B77BDC" w:rsidRDefault="00BF599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554547">
        <w:trPr>
          <w:trHeight w:val="872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6423E7" w:rsidRPr="00B77BDC" w:rsidTr="00554547">
        <w:trPr>
          <w:trHeight w:val="2017"/>
        </w:trPr>
        <w:tc>
          <w:tcPr>
            <w:tcW w:w="2689" w:type="dxa"/>
          </w:tcPr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BF5998" w:rsidRPr="00BF5998" w:rsidRDefault="00BF5998" w:rsidP="006423E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Rôl merched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Sut newidiodd statws merched a’u ffordd o fyw yn ystod y cyfnod hwn? </w:t>
            </w:r>
          </w:p>
        </w:tc>
        <w:tc>
          <w:tcPr>
            <w:tcW w:w="2976" w:type="dxa"/>
          </w:tcPr>
          <w:p w:rsidR="006423E7" w:rsidRDefault="006423E7" w:rsidP="004A5A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Rôl merched yn ystod y blynyddoedd cyn y rhyfel; 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effaith y Rhyfel Byd Cyntaf; newid agweddau gwleidyddol;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dylanwad diwylliant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jazz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ffeminyddiaeth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a ffordd o fyw merched llac eu moesau yn ôl safonau’r oes (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flappers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); ffasiynau newydd; </w:t>
            </w:r>
          </w:p>
          <w:p w:rsidR="00BF5998" w:rsidRDefault="00BF5998" w:rsidP="00BF59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gwrthwynebiad i ffordd o fyw’r ‘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flappers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’</w:t>
            </w:r>
          </w:p>
          <w:p w:rsidR="00BF5998" w:rsidRPr="004A5AA7" w:rsidRDefault="00BF5998" w:rsidP="004A5A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</w:tbl>
    <w:p w:rsidR="00B77BDC" w:rsidRPr="00B77BDC" w:rsidRDefault="00B77BDC" w:rsidP="00B77BDC"/>
    <w:sectPr w:rsidR="00B77BDC" w:rsidRPr="00B77BDC" w:rsidSect="00B77BDC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74" w:rsidRDefault="00A25A74" w:rsidP="00B77BDC">
      <w:pPr>
        <w:spacing w:after="0" w:line="240" w:lineRule="auto"/>
      </w:pPr>
      <w:r>
        <w:separator/>
      </w:r>
    </w:p>
  </w:endnote>
  <w:endnote w:type="continuationSeparator" w:id="0">
    <w:p w:rsidR="00A25A74" w:rsidRDefault="00A25A74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B1" w:rsidRDefault="00A426B1">
    <w:pPr>
      <w:pStyle w:val="Troedyn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74" w:rsidRDefault="00A25A74" w:rsidP="00B77BDC">
      <w:pPr>
        <w:spacing w:after="0" w:line="240" w:lineRule="auto"/>
      </w:pPr>
      <w:r>
        <w:separator/>
      </w:r>
    </w:p>
  </w:footnote>
  <w:footnote w:type="continuationSeparator" w:id="0">
    <w:p w:rsidR="00A25A74" w:rsidRDefault="00A25A74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DC" w:rsidRPr="00B77BDC" w:rsidRDefault="00B77BDC" w:rsidP="00B77BDC">
    <w:pPr>
      <w:rPr>
        <w:b/>
      </w:rPr>
    </w:pPr>
    <w:proofErr w:type="spellStart"/>
    <w:r>
      <w:rPr>
        <w:b/>
      </w:rPr>
      <w:t>Year</w:t>
    </w:r>
    <w:proofErr w:type="spellEnd"/>
    <w:r>
      <w:rPr>
        <w:b/>
      </w:rPr>
      <w:t xml:space="preserve"> 10/11 </w:t>
    </w:r>
    <w:proofErr w:type="spellStart"/>
    <w:r>
      <w:rPr>
        <w:b/>
      </w:rPr>
      <w:t>History</w:t>
    </w:r>
    <w:proofErr w:type="spellEnd"/>
    <w:r>
      <w:rPr>
        <w:b/>
      </w:rPr>
      <w:t xml:space="preserve"> / Blwyddyn 10/11 Hanes</w:t>
    </w:r>
    <w:r>
      <w:t xml:space="preserve"> </w:t>
    </w:r>
  </w:p>
  <w:p w:rsidR="00B77BDC" w:rsidRPr="00B77BDC" w:rsidRDefault="00B77BDC">
    <w:pPr>
      <w:pStyle w:val="Pennyn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DC"/>
    <w:rsid w:val="00317A72"/>
    <w:rsid w:val="003C40FF"/>
    <w:rsid w:val="0047267F"/>
    <w:rsid w:val="004A336D"/>
    <w:rsid w:val="004A5AA7"/>
    <w:rsid w:val="004F0A73"/>
    <w:rsid w:val="00541394"/>
    <w:rsid w:val="00554547"/>
    <w:rsid w:val="00596D9D"/>
    <w:rsid w:val="005D69BC"/>
    <w:rsid w:val="006153AF"/>
    <w:rsid w:val="006423E7"/>
    <w:rsid w:val="00656917"/>
    <w:rsid w:val="0073258B"/>
    <w:rsid w:val="007A2E15"/>
    <w:rsid w:val="007D56EF"/>
    <w:rsid w:val="008B13D1"/>
    <w:rsid w:val="009163AE"/>
    <w:rsid w:val="00924BC1"/>
    <w:rsid w:val="00944A0D"/>
    <w:rsid w:val="009E16E1"/>
    <w:rsid w:val="009F66B5"/>
    <w:rsid w:val="00A25A74"/>
    <w:rsid w:val="00A426B1"/>
    <w:rsid w:val="00A65440"/>
    <w:rsid w:val="00AD5256"/>
    <w:rsid w:val="00AE04D8"/>
    <w:rsid w:val="00AF3A01"/>
    <w:rsid w:val="00B77BDC"/>
    <w:rsid w:val="00BF5998"/>
    <w:rsid w:val="00C23B98"/>
    <w:rsid w:val="00ED6C7F"/>
    <w:rsid w:val="00F222CD"/>
    <w:rsid w:val="00F74FDD"/>
    <w:rsid w:val="00FA746F"/>
    <w:rsid w:val="00F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Elin Gruffydd</cp:lastModifiedBy>
  <cp:revision>6</cp:revision>
  <dcterms:created xsi:type="dcterms:W3CDTF">2017-01-07T12:00:00Z</dcterms:created>
  <dcterms:modified xsi:type="dcterms:W3CDTF">2017-07-19T08:59:00Z</dcterms:modified>
</cp:coreProperties>
</file>