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45E" w:rsidRDefault="002D5687">
      <w:pPr>
        <w:rPr>
          <w:b/>
          <w:color w:val="632423" w:themeColor="accent2" w:themeShade="80"/>
          <w:sz w:val="28"/>
          <w:szCs w:val="28"/>
        </w:rPr>
      </w:pPr>
      <w:r w:rsidRPr="002D5687">
        <w:rPr>
          <w:b/>
          <w:color w:val="632423" w:themeColor="accent2" w:themeShade="80"/>
          <w:sz w:val="28"/>
          <w:szCs w:val="28"/>
        </w:rPr>
        <w:t xml:space="preserve">Task </w:t>
      </w:r>
      <w:r w:rsidR="00501E6B">
        <w:rPr>
          <w:b/>
          <w:color w:val="632423" w:themeColor="accent2" w:themeShade="80"/>
          <w:sz w:val="28"/>
          <w:szCs w:val="28"/>
        </w:rPr>
        <w:t>1</w:t>
      </w:r>
      <w:r w:rsidR="00BE49A5">
        <w:rPr>
          <w:b/>
          <w:color w:val="632423" w:themeColor="accent2" w:themeShade="80"/>
          <w:sz w:val="28"/>
          <w:szCs w:val="28"/>
        </w:rPr>
        <w:t>3</w:t>
      </w:r>
      <w:r w:rsidRPr="002D5687">
        <w:rPr>
          <w:b/>
          <w:color w:val="632423" w:themeColor="accent2" w:themeShade="80"/>
          <w:sz w:val="28"/>
          <w:szCs w:val="28"/>
        </w:rPr>
        <w:t xml:space="preserve"> – </w:t>
      </w:r>
      <w:r w:rsidR="00BE49A5">
        <w:rPr>
          <w:b/>
          <w:color w:val="632423" w:themeColor="accent2" w:themeShade="80"/>
          <w:sz w:val="28"/>
          <w:szCs w:val="28"/>
        </w:rPr>
        <w:t>Exports</w:t>
      </w:r>
    </w:p>
    <w:p w:rsidR="002D5687" w:rsidRPr="002D5687" w:rsidRDefault="002D5687">
      <w:pPr>
        <w:rPr>
          <w:b/>
          <w:color w:val="632423" w:themeColor="accent2" w:themeShade="80"/>
          <w:sz w:val="24"/>
          <w:szCs w:val="24"/>
        </w:rPr>
      </w:pPr>
      <w:r w:rsidRPr="002D5687">
        <w:rPr>
          <w:b/>
          <w:color w:val="632423" w:themeColor="accent2" w:themeShade="80"/>
          <w:sz w:val="24"/>
          <w:szCs w:val="24"/>
        </w:rPr>
        <w:t>Information about the task</w:t>
      </w: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836"/>
        <w:gridCol w:w="1533"/>
        <w:gridCol w:w="2147"/>
        <w:gridCol w:w="1963"/>
        <w:gridCol w:w="1985"/>
      </w:tblGrid>
      <w:tr w:rsidR="002D5687" w:rsidTr="002D5687">
        <w:trPr>
          <w:trHeight w:val="684"/>
        </w:trPr>
        <w:tc>
          <w:tcPr>
            <w:tcW w:w="1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2D5687" w:rsidRDefault="002D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</w:rPr>
            </w:pPr>
            <w:r>
              <w:rPr>
                <w:rFonts w:ascii="FrutigerLTStd-BoldCn" w:hAnsi="FrutigerLTStd-BoldCn" w:cs="FrutigerLTStd-BoldCn"/>
                <w:b/>
                <w:bCs/>
              </w:rPr>
              <w:t>Question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2D5687" w:rsidRDefault="002D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</w:rPr>
            </w:pPr>
            <w:r>
              <w:rPr>
                <w:rFonts w:ascii="FrutigerLTStd-BoldCn" w:hAnsi="FrutigerLTStd-BoldCn" w:cs="FrutigerLTStd-BoldCn"/>
                <w:b/>
                <w:bCs/>
              </w:rPr>
              <w:t>Level of difficulty</w:t>
            </w:r>
          </w:p>
        </w:tc>
        <w:tc>
          <w:tcPr>
            <w:tcW w:w="21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2D5687" w:rsidRDefault="002D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</w:rPr>
            </w:pPr>
            <w:r>
              <w:rPr>
                <w:rFonts w:ascii="FrutigerLTStd-BoldCn" w:hAnsi="FrutigerLTStd-BoldCn" w:cs="FrutigerLTStd-BoldCn"/>
                <w:b/>
                <w:bCs/>
              </w:rPr>
              <w:t>National curriculum mathematical context</w:t>
            </w:r>
          </w:p>
        </w:tc>
        <w:tc>
          <w:tcPr>
            <w:tcW w:w="19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2D5687" w:rsidRDefault="002D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</w:rPr>
            </w:pPr>
            <w:r>
              <w:rPr>
                <w:rFonts w:ascii="FrutigerLTStd-BoldCn" w:hAnsi="FrutigerLTStd-BoldCn" w:cs="FrutigerLTStd-BoldCn"/>
                <w:b/>
                <w:bCs/>
              </w:rPr>
              <w:t>Text type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2D5687" w:rsidRDefault="002D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</w:rPr>
            </w:pPr>
            <w:r>
              <w:rPr>
                <w:rFonts w:ascii="FrutigerLTStd-BoldCn" w:hAnsi="FrutigerLTStd-BoldCn" w:cs="FrutigerLTStd-BoldCn"/>
                <w:b/>
                <w:bCs/>
              </w:rPr>
              <w:t>Question types</w:t>
            </w:r>
          </w:p>
        </w:tc>
      </w:tr>
      <w:tr w:rsidR="002D5687" w:rsidTr="002D5687">
        <w:trPr>
          <w:trHeight w:val="712"/>
        </w:trPr>
        <w:tc>
          <w:tcPr>
            <w:tcW w:w="1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2D5687" w:rsidRDefault="00BE49A5" w:rsidP="00C6353D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</w:rPr>
              <w:t>13. Exports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942DD2" w:rsidRDefault="00C6353D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  <w:lang w:eastAsia="en-GB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  <w:lang w:eastAsia="en-GB"/>
              </w:rPr>
              <w:t>Low</w:t>
            </w:r>
            <w:r w:rsidR="001B170E">
              <w:rPr>
                <w:rFonts w:ascii="FrutigerLTStd-LightCn" w:hAnsi="FrutigerLTStd-LightCn" w:cs="FrutigerLTStd-LightCn"/>
                <w:sz w:val="20"/>
                <w:szCs w:val="20"/>
                <w:lang w:eastAsia="en-GB"/>
              </w:rPr>
              <w:t xml:space="preserve"> (Q</w:t>
            </w:r>
            <w:r w:rsidR="00976898">
              <w:rPr>
                <w:rFonts w:ascii="FrutigerLTStd-LightCn" w:hAnsi="FrutigerLTStd-LightCn" w:cs="FrutigerLTStd-LightCn"/>
                <w:sz w:val="20"/>
                <w:szCs w:val="20"/>
                <w:lang w:eastAsia="en-GB"/>
              </w:rPr>
              <w:t>1</w:t>
            </w:r>
            <w:r w:rsidR="00BE49A5">
              <w:rPr>
                <w:rFonts w:ascii="FrutigerLTStd-LightCn" w:hAnsi="FrutigerLTStd-LightCn" w:cs="FrutigerLTStd-LightCn"/>
                <w:sz w:val="20"/>
                <w:szCs w:val="20"/>
                <w:lang w:eastAsia="en-GB"/>
              </w:rPr>
              <w:t>3</w:t>
            </w:r>
            <w:r w:rsidR="001B170E">
              <w:rPr>
                <w:rFonts w:ascii="FrutigerLTStd-LightCn" w:hAnsi="FrutigerLTStd-LightCn" w:cs="FrutigerLTStd-LightCn"/>
                <w:sz w:val="20"/>
                <w:szCs w:val="20"/>
                <w:lang w:eastAsia="en-GB"/>
              </w:rPr>
              <w:t>.1)</w:t>
            </w:r>
          </w:p>
          <w:p w:rsidR="00C6353D" w:rsidRDefault="00BE49A5" w:rsidP="00C6353D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</w:rPr>
              <w:t>Medium</w:t>
            </w:r>
            <w:r w:rsidR="00976898">
              <w:rPr>
                <w:rFonts w:ascii="FrutigerLTStd-LightCn" w:hAnsi="FrutigerLTStd-LightCn" w:cs="FrutigerLTStd-LightCn"/>
                <w:sz w:val="20"/>
                <w:szCs w:val="20"/>
              </w:rPr>
              <w:t xml:space="preserve"> (Q1</w:t>
            </w:r>
            <w:r>
              <w:rPr>
                <w:rFonts w:ascii="FrutigerLTStd-LightCn" w:hAnsi="FrutigerLTStd-LightCn" w:cs="FrutigerLTStd-LightCn"/>
                <w:sz w:val="20"/>
                <w:szCs w:val="20"/>
              </w:rPr>
              <w:t>3</w:t>
            </w:r>
            <w:r w:rsidR="00976898">
              <w:rPr>
                <w:rFonts w:ascii="FrutigerLTStd-LightCn" w:hAnsi="FrutigerLTStd-LightCn" w:cs="FrutigerLTStd-LightCn"/>
                <w:sz w:val="20"/>
                <w:szCs w:val="20"/>
              </w:rPr>
              <w:t>.2)</w:t>
            </w:r>
          </w:p>
        </w:tc>
        <w:tc>
          <w:tcPr>
            <w:tcW w:w="21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2D5687" w:rsidRDefault="00BE49A5" w:rsidP="00C6353D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4"/>
                <w:szCs w:val="24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  <w:lang w:eastAsia="en-GB"/>
              </w:rPr>
              <w:t>Handling data, interpret and analyse data.</w:t>
            </w:r>
          </w:p>
        </w:tc>
        <w:tc>
          <w:tcPr>
            <w:tcW w:w="19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2D5687" w:rsidRPr="002D5687" w:rsidRDefault="001B170E" w:rsidP="00C6353D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</w:rPr>
              <w:t>Short continuous text</w:t>
            </w:r>
            <w:r w:rsidR="00BE49A5">
              <w:rPr>
                <w:rFonts w:ascii="FrutigerLTStd-LightCn" w:hAnsi="FrutigerLTStd-LightCn" w:cs="FrutigerLTStd-LightCn"/>
                <w:sz w:val="20"/>
                <w:szCs w:val="20"/>
              </w:rPr>
              <w:t xml:space="preserve"> with pie chart and bar chart to interpret.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2D5687" w:rsidRPr="002D5687" w:rsidRDefault="00BE49A5" w:rsidP="00B34252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</w:rPr>
              <w:t>Graphical interpretation and calculation.  Short answer calculation and multiple choice.</w:t>
            </w:r>
          </w:p>
        </w:tc>
      </w:tr>
    </w:tbl>
    <w:p w:rsidR="002D5687" w:rsidRDefault="002D5687"/>
    <w:p w:rsidR="002D5687" w:rsidRPr="000810DB" w:rsidRDefault="002D5687">
      <w:pPr>
        <w:rPr>
          <w:b/>
          <w:color w:val="632423" w:themeColor="accent2" w:themeShade="80"/>
          <w:sz w:val="24"/>
          <w:szCs w:val="24"/>
        </w:rPr>
      </w:pPr>
      <w:r w:rsidRPr="000810DB">
        <w:rPr>
          <w:b/>
          <w:color w:val="632423" w:themeColor="accent2" w:themeShade="80"/>
          <w:sz w:val="24"/>
          <w:szCs w:val="24"/>
        </w:rPr>
        <w:t>Skills assessed by the task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4621"/>
        <w:gridCol w:w="4843"/>
      </w:tblGrid>
      <w:tr w:rsidR="002D5687" w:rsidTr="002D5687">
        <w:tc>
          <w:tcPr>
            <w:tcW w:w="4621" w:type="dxa"/>
            <w:shd w:val="clear" w:color="auto" w:fill="9933FF"/>
          </w:tcPr>
          <w:p w:rsidR="002D5687" w:rsidRPr="0086738F" w:rsidRDefault="007A425B" w:rsidP="00D85419">
            <w:pPr>
              <w:rPr>
                <w:b/>
                <w:sz w:val="24"/>
                <w:szCs w:val="24"/>
              </w:rPr>
            </w:pPr>
            <w:r>
              <w:rPr>
                <w:b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-.6pt;margin-top:.3pt;width:21pt;height:19.5pt;z-index:251658240;mso-position-horizontal-relative:text;mso-position-vertical-relative:text;mso-width-relative:page;mso-height-relative:page">
                  <v:imagedata r:id="rId6" o:title=""/>
                  <w10:wrap type="square"/>
                </v:shape>
                <o:OLEObject Type="Embed" ProgID="PBrush" ShapeID="_x0000_s1026" DrawAspect="Content" ObjectID="_1486039327" r:id="rId7"/>
              </w:pict>
            </w:r>
            <w:r w:rsidR="002D5687" w:rsidRPr="0086738F">
              <w:rPr>
                <w:b/>
                <w:color w:val="FFFFFF" w:themeColor="background1"/>
                <w:sz w:val="24"/>
                <w:szCs w:val="24"/>
              </w:rPr>
              <w:t>Thinking skills</w:t>
            </w:r>
          </w:p>
        </w:tc>
        <w:tc>
          <w:tcPr>
            <w:tcW w:w="4843" w:type="dxa"/>
            <w:shd w:val="clear" w:color="auto" w:fill="009999"/>
            <w:vAlign w:val="center"/>
          </w:tcPr>
          <w:p w:rsidR="002D5687" w:rsidRPr="0086738F" w:rsidRDefault="007A425B" w:rsidP="00D85419">
            <w:pPr>
              <w:rPr>
                <w:b/>
                <w:sz w:val="24"/>
                <w:szCs w:val="24"/>
              </w:rPr>
            </w:pPr>
            <w:r>
              <w:rPr>
                <w:noProof/>
              </w:rPr>
              <w:pict>
                <v:shape id="_x0000_s1027" type="#_x0000_t75" style="position:absolute;margin-left:.1pt;margin-top:-.35pt;width:18.75pt;height:20.25pt;z-index:251660288;mso-position-horizontal:absolute;mso-position-horizontal-relative:text;mso-position-vertical:absolute;mso-position-vertical-relative:text;mso-width-relative:page;mso-height-relative:page">
                  <v:imagedata r:id="rId8" o:title=""/>
                  <w10:wrap type="square"/>
                </v:shape>
                <o:OLEObject Type="Embed" ProgID="PBrush" ShapeID="_x0000_s1027" DrawAspect="Content" ObjectID="_1486039328" r:id="rId9"/>
              </w:pict>
            </w:r>
            <w:r w:rsidR="002D5687" w:rsidRPr="0086738F">
              <w:rPr>
                <w:b/>
                <w:color w:val="FFFFFF" w:themeColor="background1"/>
                <w:sz w:val="24"/>
                <w:szCs w:val="24"/>
              </w:rPr>
              <w:t>Literacy &amp; communication skills</w:t>
            </w:r>
          </w:p>
        </w:tc>
      </w:tr>
      <w:tr w:rsidR="002D5687" w:rsidTr="002D5687">
        <w:tc>
          <w:tcPr>
            <w:tcW w:w="4621" w:type="dxa"/>
            <w:vMerge w:val="restart"/>
            <w:shd w:val="clear" w:color="auto" w:fill="D9B3FF"/>
          </w:tcPr>
          <w:p w:rsidR="002D5687" w:rsidRDefault="002D5687" w:rsidP="00D85419">
            <w:pPr>
              <w:rPr>
                <w:b/>
                <w:color w:val="7030A0"/>
                <w:sz w:val="24"/>
                <w:szCs w:val="24"/>
              </w:rPr>
            </w:pPr>
            <w:r w:rsidRPr="0086738F">
              <w:rPr>
                <w:b/>
                <w:color w:val="7030A0"/>
                <w:sz w:val="24"/>
                <w:szCs w:val="24"/>
              </w:rPr>
              <w:t>Plan</w:t>
            </w:r>
          </w:p>
          <w:p w:rsidR="00577522" w:rsidRPr="00EB54D2" w:rsidRDefault="00577522" w:rsidP="00577522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Asking questions</w:t>
            </w:r>
          </w:p>
          <w:p w:rsidR="002D5687" w:rsidRPr="00FA6C5A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Activating prior skills, knowledge and understanding</w:t>
            </w:r>
          </w:p>
          <w:p w:rsidR="002D5687" w:rsidRPr="00FA6C5A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Gathering information</w:t>
            </w:r>
          </w:p>
          <w:p w:rsidR="002D5687" w:rsidRPr="00577522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Determining the process/method and strategy</w:t>
            </w:r>
          </w:p>
          <w:p w:rsidR="002D5687" w:rsidRDefault="002D5687" w:rsidP="00D85419">
            <w:pPr>
              <w:rPr>
                <w:b/>
                <w:color w:val="7030A0"/>
                <w:sz w:val="24"/>
                <w:szCs w:val="24"/>
              </w:rPr>
            </w:pPr>
            <w:r w:rsidRPr="0086738F">
              <w:rPr>
                <w:b/>
                <w:color w:val="7030A0"/>
                <w:sz w:val="24"/>
                <w:szCs w:val="24"/>
              </w:rPr>
              <w:t xml:space="preserve">Develop </w:t>
            </w:r>
          </w:p>
          <w:p w:rsidR="002D5687" w:rsidRPr="00FA6C5A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Considering evidence, information and ideas</w:t>
            </w:r>
          </w:p>
          <w:p w:rsidR="002D5687" w:rsidRPr="00577522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Forming opinions and making decisions</w:t>
            </w:r>
          </w:p>
          <w:p w:rsidR="002D5687" w:rsidRDefault="002D5687" w:rsidP="00D85419">
            <w:pPr>
              <w:rPr>
                <w:b/>
                <w:color w:val="7030A0"/>
                <w:sz w:val="24"/>
                <w:szCs w:val="24"/>
              </w:rPr>
            </w:pPr>
            <w:r w:rsidRPr="0086738F">
              <w:rPr>
                <w:b/>
                <w:color w:val="7030A0"/>
                <w:sz w:val="24"/>
                <w:szCs w:val="24"/>
              </w:rPr>
              <w:t>Reflect</w:t>
            </w:r>
          </w:p>
          <w:p w:rsidR="002D5687" w:rsidRPr="00FA6C5A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Reviewing the process/method</w:t>
            </w:r>
          </w:p>
          <w:p w:rsidR="00577522" w:rsidRPr="00FA6C5A" w:rsidRDefault="00577522" w:rsidP="00577522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Evaluate own learning and thinking</w:t>
            </w:r>
          </w:p>
          <w:p w:rsidR="002D5687" w:rsidRPr="00FA6C5A" w:rsidRDefault="002D5687" w:rsidP="00D85419">
            <w:pPr>
              <w:rPr>
                <w:b/>
                <w:color w:val="7030A0"/>
                <w:sz w:val="24"/>
                <w:szCs w:val="24"/>
              </w:rPr>
            </w:pPr>
          </w:p>
          <w:p w:rsidR="002D5687" w:rsidRDefault="002D5687" w:rsidP="00D85419">
            <w:pPr>
              <w:pStyle w:val="ListParagraph"/>
            </w:pPr>
          </w:p>
        </w:tc>
        <w:tc>
          <w:tcPr>
            <w:tcW w:w="4843" w:type="dxa"/>
            <w:shd w:val="clear" w:color="auto" w:fill="73C6F9"/>
          </w:tcPr>
          <w:p w:rsidR="002D5687" w:rsidRDefault="002D5687" w:rsidP="00D85419">
            <w:pPr>
              <w:rPr>
                <w:b/>
                <w:color w:val="009999"/>
                <w:sz w:val="24"/>
                <w:szCs w:val="24"/>
              </w:rPr>
            </w:pPr>
            <w:r>
              <w:rPr>
                <w:b/>
                <w:color w:val="009999"/>
                <w:sz w:val="24"/>
                <w:szCs w:val="24"/>
              </w:rPr>
              <w:t>Reading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</w:rPr>
            </w:pPr>
            <w:r>
              <w:t>Locating, selecting and using              information using reading strategies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</w:rPr>
            </w:pPr>
            <w:r>
              <w:t>Responding to what has been read</w:t>
            </w:r>
          </w:p>
          <w:p w:rsidR="002D5687" w:rsidRDefault="002D5687" w:rsidP="00D85419">
            <w:pPr>
              <w:rPr>
                <w:b/>
                <w:color w:val="009999"/>
                <w:sz w:val="24"/>
                <w:szCs w:val="24"/>
              </w:rPr>
            </w:pPr>
            <w:r>
              <w:rPr>
                <w:b/>
                <w:color w:val="009999"/>
                <w:sz w:val="24"/>
                <w:szCs w:val="24"/>
              </w:rPr>
              <w:t>Writing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</w:rPr>
            </w:pPr>
            <w:r>
              <w:t>Organising ideas and information</w:t>
            </w:r>
          </w:p>
          <w:p w:rsidR="002D5687" w:rsidRDefault="002D5687" w:rsidP="00D85419">
            <w:pPr>
              <w:rPr>
                <w:b/>
                <w:color w:val="009999"/>
                <w:sz w:val="24"/>
                <w:szCs w:val="24"/>
              </w:rPr>
            </w:pPr>
            <w:r w:rsidRPr="00EB78DE">
              <w:rPr>
                <w:b/>
                <w:color w:val="009999"/>
                <w:sz w:val="24"/>
                <w:szCs w:val="24"/>
              </w:rPr>
              <w:t>Wider communication skills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</w:rPr>
            </w:pPr>
            <w:r>
              <w:t>Communicating information</w:t>
            </w:r>
          </w:p>
          <w:p w:rsidR="002D5687" w:rsidRDefault="002D5687" w:rsidP="00D85419"/>
        </w:tc>
      </w:tr>
      <w:tr w:rsidR="002D5687" w:rsidTr="002D5687">
        <w:tc>
          <w:tcPr>
            <w:tcW w:w="4621" w:type="dxa"/>
            <w:vMerge/>
            <w:shd w:val="clear" w:color="auto" w:fill="D9B3FF"/>
          </w:tcPr>
          <w:p w:rsidR="002D5687" w:rsidRDefault="002D5687" w:rsidP="00D85419"/>
        </w:tc>
        <w:tc>
          <w:tcPr>
            <w:tcW w:w="4843" w:type="dxa"/>
            <w:shd w:val="clear" w:color="auto" w:fill="F79646" w:themeFill="accent6"/>
            <w:vAlign w:val="center"/>
          </w:tcPr>
          <w:p w:rsidR="002D5687" w:rsidRPr="00EB78DE" w:rsidRDefault="007A425B" w:rsidP="00D85419">
            <w:pPr>
              <w:rPr>
                <w:b/>
                <w:sz w:val="24"/>
                <w:szCs w:val="24"/>
              </w:rPr>
            </w:pPr>
            <w:r>
              <w:rPr>
                <w:b/>
                <w:noProof/>
              </w:rPr>
              <w:pict>
                <v:shape id="_x0000_s1028" type="#_x0000_t75" style="position:absolute;margin-left:5.35pt;margin-top:1.65pt;width:20.4pt;height:20.4pt;z-index:251661312;mso-position-horizontal-relative:text;mso-position-vertical-relative:text;mso-width-relative:page;mso-height-relative:page">
                  <v:imagedata r:id="rId10" o:title=""/>
                  <w10:wrap type="square"/>
                </v:shape>
                <o:OLEObject Type="Embed" ProgID="PBrush" ShapeID="_x0000_s1028" DrawAspect="Content" ObjectID="_1486039329" r:id="rId11"/>
              </w:pict>
            </w:r>
            <w:r w:rsidR="002D5687" w:rsidRPr="00EB78DE">
              <w:rPr>
                <w:b/>
                <w:color w:val="FFFFFF" w:themeColor="background1"/>
                <w:sz w:val="24"/>
                <w:szCs w:val="24"/>
              </w:rPr>
              <w:t>Numeracy Skills</w:t>
            </w:r>
          </w:p>
        </w:tc>
      </w:tr>
      <w:tr w:rsidR="002D5687" w:rsidTr="002D5687">
        <w:tc>
          <w:tcPr>
            <w:tcW w:w="4621" w:type="dxa"/>
            <w:vMerge/>
            <w:shd w:val="clear" w:color="auto" w:fill="D9B3FF"/>
          </w:tcPr>
          <w:p w:rsidR="002D5687" w:rsidRDefault="002D5687" w:rsidP="00D85419"/>
        </w:tc>
        <w:tc>
          <w:tcPr>
            <w:tcW w:w="4843" w:type="dxa"/>
            <w:shd w:val="clear" w:color="auto" w:fill="FBD4B4" w:themeFill="accent6" w:themeFillTint="66"/>
          </w:tcPr>
          <w:p w:rsidR="002D5687" w:rsidRDefault="002D5687" w:rsidP="00D85419">
            <w:pPr>
              <w:rPr>
                <w:b/>
                <w:color w:val="E36C0A" w:themeColor="accent6" w:themeShade="BF"/>
                <w:sz w:val="24"/>
                <w:szCs w:val="24"/>
              </w:rPr>
            </w:pPr>
            <w:r w:rsidRPr="00EB78DE">
              <w:rPr>
                <w:b/>
                <w:color w:val="E36C0A" w:themeColor="accent6" w:themeShade="BF"/>
                <w:sz w:val="24"/>
                <w:szCs w:val="24"/>
              </w:rPr>
              <w:t>Using mathematical information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3"/>
              </w:numPr>
              <w:rPr>
                <w:b/>
                <w:color w:val="E36C0A" w:themeColor="accent6" w:themeShade="BF"/>
                <w:sz w:val="24"/>
                <w:szCs w:val="24"/>
              </w:rPr>
            </w:pPr>
            <w:r>
              <w:t>Using numbers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3"/>
              </w:numPr>
              <w:rPr>
                <w:b/>
                <w:color w:val="E36C0A" w:themeColor="accent6" w:themeShade="BF"/>
                <w:sz w:val="24"/>
                <w:szCs w:val="24"/>
              </w:rPr>
            </w:pPr>
            <w:r>
              <w:t>Gathering information</w:t>
            </w:r>
          </w:p>
          <w:p w:rsidR="002D5687" w:rsidRDefault="002D5687" w:rsidP="00D85419">
            <w:pPr>
              <w:rPr>
                <w:b/>
                <w:color w:val="E36C0A" w:themeColor="accent6" w:themeShade="BF"/>
                <w:sz w:val="24"/>
                <w:szCs w:val="24"/>
              </w:rPr>
            </w:pPr>
            <w:r w:rsidRPr="00EB78DE">
              <w:rPr>
                <w:b/>
                <w:color w:val="E36C0A" w:themeColor="accent6" w:themeShade="BF"/>
                <w:sz w:val="24"/>
                <w:szCs w:val="24"/>
              </w:rPr>
              <w:t>Calculate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3"/>
              </w:numPr>
              <w:rPr>
                <w:b/>
                <w:color w:val="E36C0A" w:themeColor="accent6" w:themeShade="BF"/>
                <w:sz w:val="24"/>
                <w:szCs w:val="24"/>
              </w:rPr>
            </w:pPr>
            <w:r>
              <w:t>Using the number system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3"/>
              </w:numPr>
              <w:rPr>
                <w:b/>
                <w:color w:val="E36C0A" w:themeColor="accent6" w:themeShade="BF"/>
                <w:sz w:val="24"/>
                <w:szCs w:val="24"/>
              </w:rPr>
            </w:pPr>
            <w:r>
              <w:t>Using a variety of methods</w:t>
            </w:r>
          </w:p>
          <w:p w:rsidR="002D5687" w:rsidRDefault="002D5687" w:rsidP="00D85419">
            <w:pPr>
              <w:rPr>
                <w:b/>
                <w:color w:val="E36C0A" w:themeColor="accent6" w:themeShade="BF"/>
                <w:sz w:val="24"/>
                <w:szCs w:val="24"/>
              </w:rPr>
            </w:pPr>
            <w:r w:rsidRPr="00EB78DE">
              <w:rPr>
                <w:b/>
                <w:color w:val="E36C0A" w:themeColor="accent6" w:themeShade="BF"/>
                <w:sz w:val="24"/>
                <w:szCs w:val="24"/>
              </w:rPr>
              <w:t>Interpret &amp; present findings</w:t>
            </w:r>
          </w:p>
          <w:p w:rsidR="00577522" w:rsidRPr="00155176" w:rsidRDefault="00577522" w:rsidP="00577522">
            <w:pPr>
              <w:pStyle w:val="ListParagraph"/>
              <w:numPr>
                <w:ilvl w:val="0"/>
                <w:numId w:val="4"/>
              </w:numPr>
              <w:rPr>
                <w:b/>
                <w:color w:val="E36C0A" w:themeColor="accent6" w:themeShade="BF"/>
                <w:sz w:val="24"/>
                <w:szCs w:val="24"/>
              </w:rPr>
            </w:pPr>
            <w:bookmarkStart w:id="0" w:name="_GoBack"/>
            <w:bookmarkEnd w:id="0"/>
            <w:r>
              <w:t>Comparing data</w:t>
            </w:r>
          </w:p>
          <w:p w:rsidR="00577522" w:rsidRPr="007A7702" w:rsidRDefault="00577522" w:rsidP="00577522">
            <w:pPr>
              <w:pStyle w:val="ListParagraph"/>
              <w:numPr>
                <w:ilvl w:val="0"/>
                <w:numId w:val="4"/>
              </w:numPr>
              <w:rPr>
                <w:b/>
                <w:color w:val="E36C0A" w:themeColor="accent6" w:themeShade="BF"/>
                <w:sz w:val="24"/>
                <w:szCs w:val="24"/>
              </w:rPr>
            </w:pPr>
            <w:r>
              <w:t>Recording and interpreting data and presenting findings</w:t>
            </w:r>
          </w:p>
          <w:p w:rsidR="002D5687" w:rsidRDefault="002D5687" w:rsidP="00D85419"/>
        </w:tc>
      </w:tr>
    </w:tbl>
    <w:p w:rsidR="002D5687" w:rsidRDefault="002D5687"/>
    <w:sectPr w:rsidR="002D56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rutigerLTStd-Bold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LTStd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04828"/>
    <w:multiLevelType w:val="hybridMultilevel"/>
    <w:tmpl w:val="5C187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993D81"/>
    <w:multiLevelType w:val="hybridMultilevel"/>
    <w:tmpl w:val="7DD287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125FBB"/>
    <w:multiLevelType w:val="hybridMultilevel"/>
    <w:tmpl w:val="CBFC0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BC0407"/>
    <w:multiLevelType w:val="hybridMultilevel"/>
    <w:tmpl w:val="C902EA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687"/>
    <w:rsid w:val="000810DB"/>
    <w:rsid w:val="001B170E"/>
    <w:rsid w:val="00236AC9"/>
    <w:rsid w:val="002A0BD9"/>
    <w:rsid w:val="002A4A8C"/>
    <w:rsid w:val="002D5687"/>
    <w:rsid w:val="00302263"/>
    <w:rsid w:val="00357490"/>
    <w:rsid w:val="00496FF1"/>
    <w:rsid w:val="004A2613"/>
    <w:rsid w:val="004F0F03"/>
    <w:rsid w:val="00501E6B"/>
    <w:rsid w:val="00577522"/>
    <w:rsid w:val="007A425B"/>
    <w:rsid w:val="00837E34"/>
    <w:rsid w:val="008B4516"/>
    <w:rsid w:val="008C1505"/>
    <w:rsid w:val="008D45A9"/>
    <w:rsid w:val="00942DD2"/>
    <w:rsid w:val="00976898"/>
    <w:rsid w:val="00B10E2C"/>
    <w:rsid w:val="00B34252"/>
    <w:rsid w:val="00BE49A5"/>
    <w:rsid w:val="00C6353D"/>
    <w:rsid w:val="00CC4E8A"/>
    <w:rsid w:val="00D85419"/>
    <w:rsid w:val="00DB1C2B"/>
    <w:rsid w:val="00E5602D"/>
    <w:rsid w:val="00FC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56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D56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56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D56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503F882F</Template>
  <TotalTime>6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Cwmni Cynnal</Company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Ysgol</dc:creator>
  <cp:keywords/>
  <dc:description/>
  <cp:lastModifiedBy>Greenslade M</cp:lastModifiedBy>
  <cp:revision>4</cp:revision>
  <dcterms:created xsi:type="dcterms:W3CDTF">2015-01-10T15:14:00Z</dcterms:created>
  <dcterms:modified xsi:type="dcterms:W3CDTF">2015-02-21T15:56:00Z</dcterms:modified>
</cp:coreProperties>
</file>