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45E" w:rsidRPr="004932A9" w:rsidRDefault="002D5687">
      <w:pPr>
        <w:rPr>
          <w:b/>
          <w:color w:val="632423" w:themeColor="accent2" w:themeShade="80"/>
          <w:sz w:val="28"/>
          <w:szCs w:val="28"/>
        </w:rPr>
      </w:pPr>
      <w:r w:rsidRPr="002D5687">
        <w:rPr>
          <w:b/>
          <w:color w:val="632423" w:themeColor="accent2" w:themeShade="80"/>
          <w:sz w:val="28"/>
          <w:szCs w:val="28"/>
        </w:rPr>
        <w:t xml:space="preserve">Task </w:t>
      </w:r>
      <w:r w:rsidR="008C71A1">
        <w:rPr>
          <w:b/>
          <w:color w:val="632423" w:themeColor="accent2" w:themeShade="80"/>
          <w:sz w:val="28"/>
          <w:szCs w:val="28"/>
        </w:rPr>
        <w:t>4</w:t>
      </w:r>
      <w:r w:rsidR="007132A5">
        <w:rPr>
          <w:b/>
          <w:color w:val="632423" w:themeColor="accent2" w:themeShade="80"/>
          <w:sz w:val="28"/>
          <w:szCs w:val="28"/>
        </w:rPr>
        <w:t>9</w:t>
      </w:r>
      <w:r w:rsidRPr="002D5687">
        <w:rPr>
          <w:b/>
          <w:color w:val="632423" w:themeColor="accent2" w:themeShade="80"/>
          <w:sz w:val="28"/>
          <w:szCs w:val="28"/>
        </w:rPr>
        <w:t xml:space="preserve"> – </w:t>
      </w:r>
      <w:r w:rsidR="007132A5">
        <w:rPr>
          <w:b/>
          <w:color w:val="632423" w:themeColor="accent2" w:themeShade="80"/>
          <w:sz w:val="28"/>
          <w:szCs w:val="28"/>
        </w:rPr>
        <w:t>Moving Walkways</w:t>
      </w:r>
    </w:p>
    <w:p w:rsidR="002D5687" w:rsidRPr="002D5687" w:rsidRDefault="002D5687">
      <w:pPr>
        <w:rPr>
          <w:b/>
          <w:color w:val="632423" w:themeColor="accent2" w:themeShade="80"/>
          <w:sz w:val="24"/>
          <w:szCs w:val="24"/>
        </w:rPr>
      </w:pPr>
      <w:r w:rsidRPr="002D5687">
        <w:rPr>
          <w:b/>
          <w:color w:val="632423" w:themeColor="accent2" w:themeShade="80"/>
          <w:sz w:val="24"/>
          <w:szCs w:val="24"/>
        </w:rPr>
        <w:t>Information about the task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36"/>
        <w:gridCol w:w="1533"/>
        <w:gridCol w:w="2147"/>
        <w:gridCol w:w="1963"/>
        <w:gridCol w:w="1985"/>
      </w:tblGrid>
      <w:tr w:rsidR="002D5687" w:rsidTr="002D5687">
        <w:trPr>
          <w:trHeight w:val="684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Question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Level of difficulty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National curriculum mathematical context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Text type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Question types</w:t>
            </w:r>
          </w:p>
        </w:tc>
      </w:tr>
      <w:tr w:rsidR="002D5687" w:rsidTr="002D5687">
        <w:trPr>
          <w:trHeight w:val="712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4932A9" w:rsidRDefault="007132A5" w:rsidP="003E7FD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49. Moving Walkways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8206BB" w:rsidRDefault="005941EA" w:rsidP="002829CE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Trial:</w:t>
            </w:r>
          </w:p>
          <w:p w:rsidR="0052104B" w:rsidRDefault="002A6997" w:rsidP="007132A5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Low</w:t>
            </w:r>
            <w:r w:rsidR="00E25AF0">
              <w:rPr>
                <w:rFonts w:ascii="FrutigerLTStd-LightCn" w:hAnsi="FrutigerLTStd-LightCn" w:cs="FrutigerLTStd-LightCn"/>
                <w:sz w:val="20"/>
                <w:szCs w:val="20"/>
              </w:rPr>
              <w:t xml:space="preserve"> (Q</w:t>
            </w:r>
            <w:r w:rsidR="008C71A1">
              <w:rPr>
                <w:rFonts w:ascii="FrutigerLTStd-LightCn" w:hAnsi="FrutigerLTStd-LightCn" w:cs="FrutigerLTStd-LightCn"/>
                <w:sz w:val="20"/>
                <w:szCs w:val="20"/>
              </w:rPr>
              <w:t>4</w:t>
            </w:r>
            <w:r w:rsidR="007132A5">
              <w:rPr>
                <w:rFonts w:ascii="FrutigerLTStd-LightCn" w:hAnsi="FrutigerLTStd-LightCn" w:cs="FrutigerLTStd-LightCn"/>
                <w:sz w:val="20"/>
                <w:szCs w:val="20"/>
              </w:rPr>
              <w:t>9</w:t>
            </w:r>
            <w:r w:rsidR="004C7C18">
              <w:rPr>
                <w:rFonts w:ascii="FrutigerLTStd-LightCn" w:hAnsi="FrutigerLTStd-LightCn" w:cs="FrutigerLTStd-LightCn"/>
                <w:sz w:val="20"/>
                <w:szCs w:val="20"/>
              </w:rPr>
              <w:t>.1)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Default="007132A5" w:rsidP="007132A5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4"/>
                <w:szCs w:val="24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>Patterns and relationships</w:t>
            </w:r>
            <w:r w:rsidR="002A6997"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 xml:space="preserve">, understand and use measures, </w:t>
            </w:r>
            <w:r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>handling data, analyse and interpret data.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2D5687" w:rsidRDefault="007132A5" w:rsidP="007132A5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Medium length</w:t>
            </w:r>
            <w:r w:rsidR="00742CC9">
              <w:rPr>
                <w:rFonts w:ascii="FrutigerLTStd-LightCn" w:hAnsi="FrutigerLTStd-LightCn" w:cs="FrutigerLTStd-LightCn"/>
                <w:sz w:val="20"/>
                <w:szCs w:val="20"/>
              </w:rPr>
              <w:t xml:space="preserve"> continuous text </w:t>
            </w:r>
            <w:r>
              <w:rPr>
                <w:rFonts w:ascii="FrutigerLTStd-LightCn" w:hAnsi="FrutigerLTStd-LightCn" w:cs="FrutigerLTStd-LightCn"/>
                <w:sz w:val="20"/>
                <w:szCs w:val="20"/>
              </w:rPr>
              <w:t>with picture and line graph to interpret.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2D5687" w:rsidRDefault="007132A5" w:rsidP="00116438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Graphical representation of outcome of reasoning.</w:t>
            </w:r>
          </w:p>
        </w:tc>
      </w:tr>
    </w:tbl>
    <w:p w:rsidR="002D5687" w:rsidRDefault="002D5687"/>
    <w:p w:rsidR="002D5687" w:rsidRPr="000810DB" w:rsidRDefault="002D5687">
      <w:pPr>
        <w:rPr>
          <w:b/>
          <w:color w:val="632423" w:themeColor="accent2" w:themeShade="80"/>
          <w:sz w:val="24"/>
          <w:szCs w:val="24"/>
        </w:rPr>
      </w:pPr>
      <w:r w:rsidRPr="000810DB">
        <w:rPr>
          <w:b/>
          <w:color w:val="632423" w:themeColor="accent2" w:themeShade="80"/>
          <w:sz w:val="24"/>
          <w:szCs w:val="24"/>
        </w:rPr>
        <w:t>Skills assessed by the task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4621"/>
        <w:gridCol w:w="4843"/>
      </w:tblGrid>
      <w:tr w:rsidR="002D5687" w:rsidTr="002D5687">
        <w:tc>
          <w:tcPr>
            <w:tcW w:w="4621" w:type="dxa"/>
            <w:shd w:val="clear" w:color="auto" w:fill="9933FF"/>
          </w:tcPr>
          <w:p w:rsidR="002D5687" w:rsidRPr="0086738F" w:rsidRDefault="00102065" w:rsidP="00D85419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.6pt;margin-top:.3pt;width:21pt;height:19.5pt;z-index:251658240;mso-position-horizontal-relative:text;mso-position-vertical-relative:text;mso-width-relative:page;mso-height-relative:page">
                  <v:imagedata r:id="rId6" o:title=""/>
                  <w10:wrap type="square"/>
                </v:shape>
                <o:OLEObject Type="Embed" ProgID="PBrush" ShapeID="_x0000_s1026" DrawAspect="Content" ObjectID="_1490165496" r:id="rId7"/>
              </w:pict>
            </w:r>
            <w:r w:rsidR="002D5687" w:rsidRPr="0086738F">
              <w:rPr>
                <w:b/>
                <w:color w:val="FFFFFF" w:themeColor="background1"/>
                <w:sz w:val="24"/>
                <w:szCs w:val="24"/>
              </w:rPr>
              <w:t>Thinking skills</w:t>
            </w:r>
          </w:p>
        </w:tc>
        <w:tc>
          <w:tcPr>
            <w:tcW w:w="4843" w:type="dxa"/>
            <w:shd w:val="clear" w:color="auto" w:fill="009999"/>
            <w:vAlign w:val="center"/>
          </w:tcPr>
          <w:p w:rsidR="002D5687" w:rsidRPr="0086738F" w:rsidRDefault="00102065" w:rsidP="00D85419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pict>
                <v:shape id="_x0000_s1027" type="#_x0000_t75" style="position:absolute;margin-left:.1pt;margin-top:-.35pt;width:18.75pt;height:20.25pt;z-index:251660288;mso-position-horizontal:absolute;mso-position-horizontal-relative:text;mso-position-vertical:absolute;mso-position-vertical-relative:text;mso-width-relative:page;mso-height-relative:page">
                  <v:imagedata r:id="rId8" o:title=""/>
                  <w10:wrap type="square"/>
                </v:shape>
                <o:OLEObject Type="Embed" ProgID="PBrush" ShapeID="_x0000_s1027" DrawAspect="Content" ObjectID="_1490165497" r:id="rId9"/>
              </w:pict>
            </w:r>
            <w:r w:rsidR="002D5687" w:rsidRPr="0086738F">
              <w:rPr>
                <w:b/>
                <w:color w:val="FFFFFF" w:themeColor="background1"/>
                <w:sz w:val="24"/>
                <w:szCs w:val="24"/>
              </w:rPr>
              <w:t>Literacy &amp; communication skills</w:t>
            </w:r>
          </w:p>
        </w:tc>
      </w:tr>
      <w:tr w:rsidR="002D5687" w:rsidTr="002D5687">
        <w:tc>
          <w:tcPr>
            <w:tcW w:w="4621" w:type="dxa"/>
            <w:vMerge w:val="restart"/>
            <w:shd w:val="clear" w:color="auto" w:fill="D9B3FF"/>
          </w:tcPr>
          <w:p w:rsidR="002D5687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>Plan</w:t>
            </w:r>
          </w:p>
          <w:p w:rsidR="00577522" w:rsidRPr="00EB54D2" w:rsidRDefault="00577522" w:rsidP="00577522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Asking questions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Activating prior skills, knowledge and understanding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Gathering information</w:t>
            </w:r>
          </w:p>
          <w:p w:rsidR="002D5687" w:rsidRPr="00577522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Determining the process/method and strategy</w:t>
            </w:r>
          </w:p>
          <w:p w:rsidR="002D5687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 xml:space="preserve">Develop </w:t>
            </w:r>
          </w:p>
          <w:p w:rsidR="00577522" w:rsidRPr="00EB54D2" w:rsidRDefault="00577522" w:rsidP="00577522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Generating and developing ideas</w:t>
            </w:r>
          </w:p>
          <w:p w:rsidR="00577522" w:rsidRPr="00EB54D2" w:rsidRDefault="00577522" w:rsidP="00577522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Thinking about cause and effect and making inferences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Thinking logically and seeking patterns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Considering evidence, information and ideas</w:t>
            </w:r>
          </w:p>
          <w:p w:rsidR="002D5687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>Reflect</w:t>
            </w:r>
          </w:p>
          <w:p w:rsidR="00577522" w:rsidRPr="00EB54D2" w:rsidRDefault="00577522" w:rsidP="00577522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Reviewing outcomes and success criteria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Reviewing the process/method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Linking and lateral thinking</w:t>
            </w:r>
          </w:p>
          <w:p w:rsidR="002D5687" w:rsidRPr="00FA6C5A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</w:p>
          <w:p w:rsidR="002D5687" w:rsidRDefault="002D5687" w:rsidP="00D85419">
            <w:pPr>
              <w:pStyle w:val="ListParagraph"/>
            </w:pPr>
          </w:p>
        </w:tc>
        <w:tc>
          <w:tcPr>
            <w:tcW w:w="4843" w:type="dxa"/>
            <w:shd w:val="clear" w:color="auto" w:fill="73C6F9"/>
          </w:tcPr>
          <w:p w:rsidR="002D5687" w:rsidRDefault="002D5687" w:rsidP="00D85419">
            <w:pPr>
              <w:rPr>
                <w:b/>
                <w:color w:val="009999"/>
                <w:sz w:val="24"/>
                <w:szCs w:val="24"/>
              </w:rPr>
            </w:pPr>
            <w:r>
              <w:rPr>
                <w:b/>
                <w:color w:val="009999"/>
                <w:sz w:val="24"/>
                <w:szCs w:val="24"/>
              </w:rPr>
              <w:t>Reading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Locating, selecting and using              information using reading strategies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Responding to what has been read</w:t>
            </w:r>
          </w:p>
          <w:p w:rsidR="002D5687" w:rsidRDefault="002D5687" w:rsidP="00D85419">
            <w:pPr>
              <w:rPr>
                <w:b/>
                <w:color w:val="009999"/>
                <w:sz w:val="24"/>
                <w:szCs w:val="24"/>
              </w:rPr>
            </w:pPr>
            <w:r>
              <w:rPr>
                <w:b/>
                <w:color w:val="009999"/>
                <w:sz w:val="24"/>
                <w:szCs w:val="24"/>
              </w:rPr>
              <w:t>Writing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Organising ideas and information</w:t>
            </w:r>
          </w:p>
          <w:p w:rsidR="002D5687" w:rsidRDefault="002D5687" w:rsidP="00D85419">
            <w:pPr>
              <w:rPr>
                <w:b/>
                <w:color w:val="009999"/>
                <w:sz w:val="24"/>
                <w:szCs w:val="24"/>
              </w:rPr>
            </w:pPr>
            <w:r w:rsidRPr="00EB78DE">
              <w:rPr>
                <w:b/>
                <w:color w:val="009999"/>
                <w:sz w:val="24"/>
                <w:szCs w:val="24"/>
              </w:rPr>
              <w:t>Wider communication skills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Communicating information</w:t>
            </w:r>
          </w:p>
          <w:p w:rsidR="002D5687" w:rsidRDefault="002D5687" w:rsidP="00D85419"/>
        </w:tc>
      </w:tr>
      <w:tr w:rsidR="002D5687" w:rsidTr="002D5687">
        <w:tc>
          <w:tcPr>
            <w:tcW w:w="4621" w:type="dxa"/>
            <w:vMerge/>
            <w:shd w:val="clear" w:color="auto" w:fill="D9B3FF"/>
          </w:tcPr>
          <w:p w:rsidR="002D5687" w:rsidRDefault="002D5687" w:rsidP="00D85419"/>
        </w:tc>
        <w:tc>
          <w:tcPr>
            <w:tcW w:w="4843" w:type="dxa"/>
            <w:shd w:val="clear" w:color="auto" w:fill="F79646" w:themeFill="accent6"/>
            <w:vAlign w:val="center"/>
          </w:tcPr>
          <w:p w:rsidR="002D5687" w:rsidRPr="00EB78DE" w:rsidRDefault="00102065" w:rsidP="00D85419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</w:rPr>
              <w:pict>
                <v:shape id="_x0000_s1028" type="#_x0000_t75" style="position:absolute;margin-left:5.35pt;margin-top:1.65pt;width:20.4pt;height:20.4pt;z-index:251661312;mso-position-horizontal-relative:text;mso-position-vertical-relative:text;mso-width-relative:page;mso-height-relative:page">
                  <v:imagedata r:id="rId10" o:title=""/>
                  <w10:wrap type="square"/>
                </v:shape>
                <o:OLEObject Type="Embed" ProgID="PBrush" ShapeID="_x0000_s1028" DrawAspect="Content" ObjectID="_1490165498" r:id="rId11"/>
              </w:pict>
            </w:r>
            <w:r w:rsidR="002D5687" w:rsidRPr="00EB78DE">
              <w:rPr>
                <w:b/>
                <w:color w:val="FFFFFF" w:themeColor="background1"/>
                <w:sz w:val="24"/>
                <w:szCs w:val="24"/>
              </w:rPr>
              <w:t>Numeracy Skills</w:t>
            </w:r>
          </w:p>
        </w:tc>
      </w:tr>
      <w:tr w:rsidR="002D5687" w:rsidTr="002D5687">
        <w:tc>
          <w:tcPr>
            <w:tcW w:w="4621" w:type="dxa"/>
            <w:vMerge/>
            <w:shd w:val="clear" w:color="auto" w:fill="D9B3FF"/>
          </w:tcPr>
          <w:p w:rsidR="002D5687" w:rsidRDefault="002D5687" w:rsidP="00D85419"/>
        </w:tc>
        <w:tc>
          <w:tcPr>
            <w:tcW w:w="4843" w:type="dxa"/>
            <w:shd w:val="clear" w:color="auto" w:fill="FBD4B4" w:themeFill="accent6" w:themeFillTint="66"/>
          </w:tcPr>
          <w:p w:rsidR="002D5687" w:rsidRDefault="002D5687" w:rsidP="00D85419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EB78DE">
              <w:rPr>
                <w:b/>
                <w:color w:val="E36C0A" w:themeColor="accent6" w:themeShade="BF"/>
                <w:sz w:val="24"/>
                <w:szCs w:val="24"/>
              </w:rPr>
              <w:t>Using mathematical information</w:t>
            </w:r>
          </w:p>
          <w:p w:rsidR="00577522" w:rsidRPr="00155176" w:rsidRDefault="00577522" w:rsidP="00577522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Measuring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Gathering information</w:t>
            </w:r>
          </w:p>
          <w:p w:rsidR="002D5687" w:rsidRDefault="002D5687" w:rsidP="00D85419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EB78DE">
              <w:rPr>
                <w:b/>
                <w:color w:val="E36C0A" w:themeColor="accent6" w:themeShade="BF"/>
                <w:sz w:val="24"/>
                <w:szCs w:val="24"/>
              </w:rPr>
              <w:t>Calculate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Using a variety of methods</w:t>
            </w:r>
          </w:p>
          <w:p w:rsidR="002D5687" w:rsidRDefault="002D5687" w:rsidP="00D85419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EB78DE">
              <w:rPr>
                <w:b/>
                <w:color w:val="E36C0A" w:themeColor="accent6" w:themeShade="BF"/>
                <w:sz w:val="24"/>
                <w:szCs w:val="24"/>
              </w:rPr>
              <w:t>Interpret &amp; present findings</w:t>
            </w:r>
          </w:p>
          <w:p w:rsidR="00577522" w:rsidRPr="00155176" w:rsidRDefault="00577522" w:rsidP="00577522">
            <w:pPr>
              <w:pStyle w:val="ListParagraph"/>
              <w:numPr>
                <w:ilvl w:val="0"/>
                <w:numId w:val="4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Comparing data</w:t>
            </w:r>
          </w:p>
          <w:p w:rsidR="00577522" w:rsidRPr="007A7702" w:rsidRDefault="00577522" w:rsidP="00577522">
            <w:pPr>
              <w:pStyle w:val="ListParagraph"/>
              <w:numPr>
                <w:ilvl w:val="0"/>
                <w:numId w:val="4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bookmarkStart w:id="0" w:name="_GoBack"/>
            <w:r>
              <w:t xml:space="preserve">Recording and interpreting </w:t>
            </w:r>
            <w:bookmarkEnd w:id="0"/>
            <w:r>
              <w:t>data and presenting findings</w:t>
            </w:r>
          </w:p>
          <w:p w:rsidR="002D5687" w:rsidRDefault="002D5687" w:rsidP="00D85419"/>
        </w:tc>
      </w:tr>
    </w:tbl>
    <w:p w:rsidR="002D5687" w:rsidRDefault="002D5687"/>
    <w:p w:rsidR="006E45AA" w:rsidRDefault="006E45AA">
      <w:pPr>
        <w:rPr>
          <w:b/>
          <w:color w:val="632423" w:themeColor="accent2" w:themeShade="80"/>
          <w:sz w:val="24"/>
          <w:szCs w:val="24"/>
        </w:rPr>
      </w:pPr>
      <w:r>
        <w:rPr>
          <w:b/>
          <w:color w:val="632423" w:themeColor="accent2" w:themeShade="80"/>
          <w:sz w:val="24"/>
          <w:szCs w:val="24"/>
        </w:rPr>
        <w:t>Scoring</w:t>
      </w:r>
    </w:p>
    <w:tbl>
      <w:tblPr>
        <w:tblStyle w:val="MediumGrid1-Accent3"/>
        <w:tblW w:w="0" w:type="auto"/>
        <w:tblLook w:val="04A0" w:firstRow="1" w:lastRow="0" w:firstColumn="1" w:lastColumn="0" w:noHBand="0" w:noVBand="1"/>
      </w:tblPr>
      <w:tblGrid>
        <w:gridCol w:w="9242"/>
      </w:tblGrid>
      <w:tr w:rsidR="006E45AA" w:rsidTr="006E45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6E45AA" w:rsidRDefault="006E45AA" w:rsidP="006E45AA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Cs w:val="0"/>
                <w:sz w:val="20"/>
                <w:szCs w:val="20"/>
              </w:rPr>
            </w:pPr>
            <w:r w:rsidRPr="006E45AA">
              <w:rPr>
                <w:rFonts w:ascii="Frutiger-Bold" w:hAnsi="Frutiger-Bold" w:cs="Frutiger-Bold"/>
                <w:bCs w:val="0"/>
                <w:sz w:val="20"/>
                <w:szCs w:val="20"/>
              </w:rPr>
              <w:t>Moving walkways scoring 49.1</w:t>
            </w:r>
          </w:p>
          <w:p w:rsidR="006E45AA" w:rsidRPr="006E45AA" w:rsidRDefault="006E45AA" w:rsidP="006E45AA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Cs w:val="0"/>
                <w:sz w:val="20"/>
                <w:szCs w:val="20"/>
              </w:rPr>
            </w:pPr>
          </w:p>
          <w:p w:rsidR="006E45AA" w:rsidRDefault="006E45AA" w:rsidP="006E45AA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6E45AA">
              <w:rPr>
                <w:rFonts w:ascii="Optima-Bold" w:hAnsi="Optima-Bold" w:cs="Optima-Bold"/>
                <w:bCs w:val="0"/>
                <w:sz w:val="20"/>
                <w:szCs w:val="20"/>
              </w:rPr>
              <w:t>Full credit:</w:t>
            </w:r>
            <w:r w:rsidRPr="006E45AA">
              <w:rPr>
                <w:rFonts w:ascii="Optima-Bold" w:hAnsi="Optima-Bold" w:cs="Optima-Bold"/>
                <w:b w:val="0"/>
                <w:bCs w:val="0"/>
                <w:sz w:val="20"/>
                <w:szCs w:val="20"/>
              </w:rPr>
              <w:t xml:space="preserve"> </w:t>
            </w:r>
            <w:r w:rsidRPr="006E45AA">
              <w:rPr>
                <w:rFonts w:ascii="Optima-Regular" w:hAnsi="Optima-Regular" w:cs="Optima-Regular"/>
                <w:b w:val="0"/>
                <w:sz w:val="20"/>
                <w:szCs w:val="20"/>
              </w:rPr>
              <w:t>Accept a line below the two lines, but it must be closer to the line of “</w:t>
            </w:r>
            <w:r>
              <w:rPr>
                <w:rFonts w:ascii="Optima-Regular" w:hAnsi="Optima-Regular" w:cs="Optima-Regular"/>
                <w:b w:val="0"/>
                <w:sz w:val="20"/>
                <w:szCs w:val="20"/>
              </w:rPr>
              <w:t xml:space="preserve">A person </w:t>
            </w:r>
            <w:r w:rsidRPr="006E45AA">
              <w:rPr>
                <w:rFonts w:ascii="Optima-Regular" w:hAnsi="Optima-Regular" w:cs="Optima-Regular"/>
                <w:b w:val="0"/>
                <w:sz w:val="20"/>
                <w:szCs w:val="20"/>
              </w:rPr>
              <w:t>walking on the ground” than to the baseline.</w:t>
            </w:r>
          </w:p>
          <w:p w:rsidR="006E45AA" w:rsidRPr="006E45AA" w:rsidRDefault="006E45AA" w:rsidP="006E45AA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</w:p>
          <w:p w:rsidR="006E45AA" w:rsidRDefault="006E45AA" w:rsidP="006E45AA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6E45AA">
              <w:rPr>
                <w:rFonts w:ascii="Optima-Bold" w:hAnsi="Optima-Bold" w:cs="Optima-Bold"/>
                <w:bCs w:val="0"/>
                <w:sz w:val="20"/>
                <w:szCs w:val="20"/>
              </w:rPr>
              <w:t>No credit:</w:t>
            </w:r>
            <w:r w:rsidRPr="006E45AA">
              <w:rPr>
                <w:rFonts w:ascii="Optima-Bold" w:hAnsi="Optima-Bold" w:cs="Optima-Bold"/>
                <w:b w:val="0"/>
                <w:bCs w:val="0"/>
                <w:sz w:val="20"/>
                <w:szCs w:val="20"/>
              </w:rPr>
              <w:t xml:space="preserve"> </w:t>
            </w:r>
            <w:r w:rsidRPr="006E45AA">
              <w:rPr>
                <w:rFonts w:ascii="Optima-Regular" w:hAnsi="Optima-Regular" w:cs="Optima-Regular"/>
                <w:b w:val="0"/>
                <w:sz w:val="20"/>
                <w:szCs w:val="20"/>
              </w:rPr>
              <w:t>Other responses and missing.</w:t>
            </w:r>
          </w:p>
          <w:p w:rsidR="006E45AA" w:rsidRPr="006E45AA" w:rsidRDefault="006E45AA" w:rsidP="006E45AA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</w:p>
          <w:p w:rsidR="006E45AA" w:rsidRDefault="006E45AA" w:rsidP="006E45AA">
            <w:pPr>
              <w:autoSpaceDE w:val="0"/>
              <w:autoSpaceDN w:val="0"/>
              <w:adjustRightInd w:val="0"/>
              <w:rPr>
                <w:rFonts w:ascii="Frutiger-Roman" w:hAnsi="Frutiger-Roman" w:cs="Frutiger-Roman"/>
                <w:b w:val="0"/>
                <w:sz w:val="17"/>
                <w:szCs w:val="17"/>
              </w:rPr>
            </w:pPr>
            <w:r w:rsidRPr="006E45AA">
              <w:rPr>
                <w:rFonts w:ascii="Frutiger-Roman" w:hAnsi="Frutiger-Roman" w:cs="Frutiger-Roman"/>
                <w:b w:val="0"/>
                <w:sz w:val="17"/>
                <w:szCs w:val="17"/>
              </w:rPr>
              <w:lastRenderedPageBreak/>
              <w:t>To answer the question correctly students have to dra</w:t>
            </w:r>
            <w:r>
              <w:rPr>
                <w:rFonts w:ascii="Frutiger-Roman" w:hAnsi="Frutiger-Roman" w:cs="Frutiger-Roman"/>
                <w:b w:val="0"/>
                <w:sz w:val="17"/>
                <w:szCs w:val="17"/>
              </w:rPr>
              <w:t xml:space="preserve">w on skills from the reflection </w:t>
            </w:r>
            <w:r w:rsidRPr="006E45AA">
              <w:rPr>
                <w:rFonts w:ascii="Frutiger-Roman" w:hAnsi="Frutiger-Roman" w:cs="Frutiger-Roman"/>
                <w:b w:val="0"/>
                <w:sz w:val="17"/>
                <w:szCs w:val="17"/>
              </w:rPr>
              <w:t>competency cluster.</w:t>
            </w:r>
          </w:p>
          <w:p w:rsidR="006E45AA" w:rsidRDefault="006E45AA" w:rsidP="006E45AA">
            <w:pPr>
              <w:autoSpaceDE w:val="0"/>
              <w:autoSpaceDN w:val="0"/>
              <w:adjustRightInd w:val="0"/>
              <w:rPr>
                <w:rFonts w:ascii="Frutiger-Roman" w:hAnsi="Frutiger-Roman" w:cs="Frutiger-Roman"/>
                <w:b w:val="0"/>
                <w:sz w:val="17"/>
                <w:szCs w:val="17"/>
              </w:rPr>
            </w:pPr>
          </w:p>
          <w:p w:rsidR="006E45AA" w:rsidRDefault="006E45AA" w:rsidP="006E45AA">
            <w:pPr>
              <w:autoSpaceDE w:val="0"/>
              <w:autoSpaceDN w:val="0"/>
              <w:adjustRightInd w:val="0"/>
              <w:rPr>
                <w:rFonts w:ascii="Frutiger-Roman" w:hAnsi="Frutiger-Roman" w:cs="Frutiger-Roman"/>
                <w:b w:val="0"/>
                <w:sz w:val="17"/>
                <w:szCs w:val="17"/>
              </w:rPr>
            </w:pPr>
            <w:r>
              <w:rPr>
                <w:rFonts w:ascii="Frutiger-Roman" w:hAnsi="Frutiger-Roman" w:cs="Frutiger-Roman"/>
                <w:noProof/>
                <w:sz w:val="17"/>
                <w:szCs w:val="17"/>
                <w:lang w:eastAsia="en-GB"/>
              </w:rPr>
              <w:drawing>
                <wp:inline distT="0" distB="0" distL="0" distR="0">
                  <wp:extent cx="3714750" cy="20637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0" cy="206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19BC" w:rsidRPr="006E45AA" w:rsidRDefault="004919BC" w:rsidP="006E45AA">
            <w:pPr>
              <w:autoSpaceDE w:val="0"/>
              <w:autoSpaceDN w:val="0"/>
              <w:adjustRightInd w:val="0"/>
              <w:rPr>
                <w:rFonts w:ascii="Frutiger-Roman" w:hAnsi="Frutiger-Roman" w:cs="Frutiger-Roman"/>
                <w:b w:val="0"/>
                <w:sz w:val="17"/>
                <w:szCs w:val="17"/>
              </w:rPr>
            </w:pPr>
          </w:p>
        </w:tc>
      </w:tr>
    </w:tbl>
    <w:p w:rsidR="006E45AA" w:rsidRPr="006E45AA" w:rsidRDefault="006E45AA">
      <w:pPr>
        <w:rPr>
          <w:b/>
          <w:color w:val="632423" w:themeColor="accent2" w:themeShade="80"/>
          <w:sz w:val="24"/>
          <w:szCs w:val="24"/>
        </w:rPr>
      </w:pPr>
    </w:p>
    <w:sectPr w:rsidR="006E45AA" w:rsidRPr="006E45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rutigerLTStd-Bold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a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04828"/>
    <w:multiLevelType w:val="hybridMultilevel"/>
    <w:tmpl w:val="5C187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993D81"/>
    <w:multiLevelType w:val="hybridMultilevel"/>
    <w:tmpl w:val="7DD28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125FBB"/>
    <w:multiLevelType w:val="hybridMultilevel"/>
    <w:tmpl w:val="CBFC0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BC0407"/>
    <w:multiLevelType w:val="hybridMultilevel"/>
    <w:tmpl w:val="C902E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687"/>
    <w:rsid w:val="00007A4B"/>
    <w:rsid w:val="0007244B"/>
    <w:rsid w:val="000810DB"/>
    <w:rsid w:val="00100D62"/>
    <w:rsid w:val="00102065"/>
    <w:rsid w:val="00115EA8"/>
    <w:rsid w:val="00116438"/>
    <w:rsid w:val="001755D7"/>
    <w:rsid w:val="00185119"/>
    <w:rsid w:val="001B170E"/>
    <w:rsid w:val="001D35A3"/>
    <w:rsid w:val="001F229C"/>
    <w:rsid w:val="00236AC9"/>
    <w:rsid w:val="002829CE"/>
    <w:rsid w:val="0029155D"/>
    <w:rsid w:val="002A0BD9"/>
    <w:rsid w:val="002A4A8C"/>
    <w:rsid w:val="002A6997"/>
    <w:rsid w:val="002D5687"/>
    <w:rsid w:val="00302263"/>
    <w:rsid w:val="00357490"/>
    <w:rsid w:val="00364A36"/>
    <w:rsid w:val="00397944"/>
    <w:rsid w:val="003E7FD7"/>
    <w:rsid w:val="00434635"/>
    <w:rsid w:val="00475B07"/>
    <w:rsid w:val="004919BC"/>
    <w:rsid w:val="004932A9"/>
    <w:rsid w:val="00496FF1"/>
    <w:rsid w:val="004A2613"/>
    <w:rsid w:val="004C0899"/>
    <w:rsid w:val="004C6477"/>
    <w:rsid w:val="004C7C18"/>
    <w:rsid w:val="004F0F03"/>
    <w:rsid w:val="00501E6B"/>
    <w:rsid w:val="0052104B"/>
    <w:rsid w:val="00551321"/>
    <w:rsid w:val="00577522"/>
    <w:rsid w:val="005941EA"/>
    <w:rsid w:val="00600278"/>
    <w:rsid w:val="00603C2F"/>
    <w:rsid w:val="00661D96"/>
    <w:rsid w:val="00675BAC"/>
    <w:rsid w:val="006A5D59"/>
    <w:rsid w:val="006E45AA"/>
    <w:rsid w:val="006F6E64"/>
    <w:rsid w:val="007132A5"/>
    <w:rsid w:val="00742CC9"/>
    <w:rsid w:val="007579B8"/>
    <w:rsid w:val="007A147A"/>
    <w:rsid w:val="007F4053"/>
    <w:rsid w:val="008206BB"/>
    <w:rsid w:val="00837E34"/>
    <w:rsid w:val="008A5D56"/>
    <w:rsid w:val="008B20C4"/>
    <w:rsid w:val="008B4516"/>
    <w:rsid w:val="008C1505"/>
    <w:rsid w:val="008C2F78"/>
    <w:rsid w:val="008C71A1"/>
    <w:rsid w:val="008D45A9"/>
    <w:rsid w:val="008F1941"/>
    <w:rsid w:val="008F6A54"/>
    <w:rsid w:val="00942DD2"/>
    <w:rsid w:val="00961CE5"/>
    <w:rsid w:val="00976898"/>
    <w:rsid w:val="009D3FD5"/>
    <w:rsid w:val="00A16E49"/>
    <w:rsid w:val="00A71D28"/>
    <w:rsid w:val="00AC132A"/>
    <w:rsid w:val="00B10E2C"/>
    <w:rsid w:val="00B34252"/>
    <w:rsid w:val="00BE49A5"/>
    <w:rsid w:val="00C023B1"/>
    <w:rsid w:val="00C6353D"/>
    <w:rsid w:val="00CB4DA4"/>
    <w:rsid w:val="00CC4E8A"/>
    <w:rsid w:val="00D61CC7"/>
    <w:rsid w:val="00D85419"/>
    <w:rsid w:val="00DB1C2B"/>
    <w:rsid w:val="00DC75C0"/>
    <w:rsid w:val="00E25AF0"/>
    <w:rsid w:val="00E52E83"/>
    <w:rsid w:val="00E5602D"/>
    <w:rsid w:val="00E76F12"/>
    <w:rsid w:val="00EC5015"/>
    <w:rsid w:val="00EE0AC0"/>
    <w:rsid w:val="00F57189"/>
    <w:rsid w:val="00F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  <w:style w:type="table" w:styleId="MediumGrid1-Accent3">
    <w:name w:val="Medium Grid 1 Accent 3"/>
    <w:basedOn w:val="TableNormal"/>
    <w:uiPriority w:val="67"/>
    <w:rsid w:val="006E45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E4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5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  <w:style w:type="table" w:styleId="MediumGrid1-Accent3">
    <w:name w:val="Medium Grid 1 Accent 3"/>
    <w:basedOn w:val="TableNormal"/>
    <w:uiPriority w:val="67"/>
    <w:rsid w:val="006E45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E4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5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E90645D2</Template>
  <TotalTime>27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Greenslade M</cp:lastModifiedBy>
  <cp:revision>5</cp:revision>
  <dcterms:created xsi:type="dcterms:W3CDTF">2015-01-11T11:04:00Z</dcterms:created>
  <dcterms:modified xsi:type="dcterms:W3CDTF">2015-04-10T09:05:00Z</dcterms:modified>
</cp:coreProperties>
</file>