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0D3869" w:rsidP="003D57C2">
      <w:r>
        <w:rPr>
          <w:noProof/>
          <w:lang w:eastAsia="en-GB"/>
        </w:rPr>
        <w:drawing>
          <wp:inline distT="0" distB="0" distL="0" distR="0" wp14:anchorId="56C19312" wp14:editId="753D28B0">
            <wp:extent cx="1083310" cy="934720"/>
            <wp:effectExtent l="0" t="0" r="254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7C2">
        <w:t xml:space="preserve">                          Welsh Baccalaureate Scheme of Learning-</w:t>
      </w:r>
      <w:r>
        <w:t>Advanced</w:t>
      </w:r>
      <w:r w:rsidR="002650F9">
        <w:t xml:space="preserve">                   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C97A89" w:rsidRDefault="00EC1313" w:rsidP="003D57C2">
      <w:r>
        <w:rPr>
          <w:b/>
        </w:rPr>
        <w:t>Numeracy 3</w:t>
      </w:r>
      <w:r w:rsidR="0053295E">
        <w:rPr>
          <w:b/>
        </w:rPr>
        <w:t>:  Research methods – questionnaire,</w:t>
      </w:r>
      <w:r w:rsidR="00A912D0">
        <w:rPr>
          <w:b/>
        </w:rPr>
        <w:t xml:space="preserve"> interview, </w:t>
      </w:r>
      <w:r w:rsidR="0053295E">
        <w:rPr>
          <w:b/>
        </w:rPr>
        <w:t>observation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969"/>
        <w:gridCol w:w="2086"/>
        <w:gridCol w:w="2341"/>
      </w:tblGrid>
      <w:tr w:rsidR="003D57C2" w:rsidTr="00935806">
        <w:trPr>
          <w:tblHeader/>
        </w:trPr>
        <w:tc>
          <w:tcPr>
            <w:tcW w:w="3510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268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3969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086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341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3D5236">
        <w:tc>
          <w:tcPr>
            <w:tcW w:w="3510" w:type="dxa"/>
          </w:tcPr>
          <w:p w:rsidR="003404FC" w:rsidRDefault="0053295E" w:rsidP="003D57C2">
            <w:r>
              <w:t>Introduction</w:t>
            </w:r>
          </w:p>
          <w:p w:rsidR="00F86217" w:rsidRDefault="00F86217" w:rsidP="003D57C2"/>
          <w:p w:rsidR="00F86217" w:rsidRDefault="00F86217" w:rsidP="003D57C2">
            <w:r>
              <w:t>Review what is meant by:</w:t>
            </w:r>
          </w:p>
          <w:p w:rsidR="0053295E" w:rsidRDefault="0053295E" w:rsidP="003D57C2"/>
          <w:p w:rsidR="0053295E" w:rsidRDefault="0053295E" w:rsidP="003D57C2">
            <w:r>
              <w:t xml:space="preserve">Terms: </w:t>
            </w:r>
          </w:p>
          <w:p w:rsidR="006F4390" w:rsidRDefault="0053295E" w:rsidP="00916708">
            <w:pPr>
              <w:pStyle w:val="ListParagraph"/>
              <w:numPr>
                <w:ilvl w:val="0"/>
                <w:numId w:val="3"/>
              </w:numPr>
            </w:pPr>
            <w:r>
              <w:t>Primary and Secondary Research Methods</w:t>
            </w:r>
          </w:p>
          <w:p w:rsidR="0053295E" w:rsidRPr="003D57C2" w:rsidRDefault="00DD5036" w:rsidP="00DD5036">
            <w:pPr>
              <w:pStyle w:val="ListParagraph"/>
              <w:numPr>
                <w:ilvl w:val="0"/>
                <w:numId w:val="3"/>
              </w:numPr>
            </w:pPr>
            <w:r>
              <w:t xml:space="preserve">Types of  </w:t>
            </w:r>
            <w:r w:rsidR="006F4390">
              <w:t xml:space="preserve">data </w:t>
            </w:r>
          </w:p>
        </w:tc>
        <w:tc>
          <w:tcPr>
            <w:tcW w:w="2268" w:type="dxa"/>
          </w:tcPr>
          <w:p w:rsidR="00487BA0" w:rsidRDefault="0053295E" w:rsidP="003D57C2">
            <w:r>
              <w:t xml:space="preserve">Research methods </w:t>
            </w:r>
          </w:p>
          <w:p w:rsidR="0053295E" w:rsidRDefault="0053295E" w:rsidP="003D57C2">
            <w:r>
              <w:t>Numeracy</w:t>
            </w:r>
          </w:p>
          <w:p w:rsidR="00487BA0" w:rsidRPr="003D57C2" w:rsidRDefault="00487BA0" w:rsidP="003D57C2"/>
        </w:tc>
        <w:tc>
          <w:tcPr>
            <w:tcW w:w="3969" w:type="dxa"/>
          </w:tcPr>
          <w:p w:rsidR="00916708" w:rsidRDefault="00A5695A" w:rsidP="003D57C2">
            <w:r>
              <w:t>See Numeracy 1 Lesson 1 resources</w:t>
            </w:r>
          </w:p>
          <w:p w:rsidR="0053295E" w:rsidRDefault="0053295E" w:rsidP="00F86217"/>
          <w:p w:rsidR="00F86217" w:rsidRDefault="00F86217" w:rsidP="00F86217"/>
          <w:p w:rsidR="00F86217" w:rsidRPr="003D57C2" w:rsidRDefault="00F86217" w:rsidP="00F86217"/>
        </w:tc>
        <w:tc>
          <w:tcPr>
            <w:tcW w:w="2086" w:type="dxa"/>
          </w:tcPr>
          <w:p w:rsidR="003D57C2" w:rsidRPr="003D57C2" w:rsidRDefault="003D57C2" w:rsidP="003D57C2"/>
        </w:tc>
        <w:tc>
          <w:tcPr>
            <w:tcW w:w="2341" w:type="dxa"/>
          </w:tcPr>
          <w:p w:rsidR="003D57C2" w:rsidRPr="003D57C2" w:rsidRDefault="003D57C2" w:rsidP="003D57C2"/>
        </w:tc>
      </w:tr>
      <w:tr w:rsidR="003D57C2" w:rsidTr="003D5236">
        <w:tc>
          <w:tcPr>
            <w:tcW w:w="3510" w:type="dxa"/>
          </w:tcPr>
          <w:p w:rsidR="004823E5" w:rsidRPr="0053295E" w:rsidRDefault="0053295E" w:rsidP="003D57C2">
            <w:pPr>
              <w:rPr>
                <w:b/>
              </w:rPr>
            </w:pPr>
            <w:r w:rsidRPr="0053295E">
              <w:rPr>
                <w:b/>
              </w:rPr>
              <w:t>Primary Research Methods</w:t>
            </w:r>
          </w:p>
          <w:p w:rsidR="0053295E" w:rsidRDefault="0053295E" w:rsidP="003D57C2"/>
          <w:p w:rsidR="0053295E" w:rsidRDefault="0053295E" w:rsidP="003D57C2">
            <w:r>
              <w:t>(Teacher-led discussion)</w:t>
            </w:r>
          </w:p>
          <w:p w:rsidR="0053295E" w:rsidRPr="00A912D0" w:rsidRDefault="0053295E" w:rsidP="003D57C2">
            <w:pPr>
              <w:rPr>
                <w:b/>
              </w:rPr>
            </w:pPr>
            <w:r w:rsidRPr="00A912D0">
              <w:rPr>
                <w:b/>
              </w:rPr>
              <w:t>Questionnaire</w:t>
            </w:r>
          </w:p>
          <w:p w:rsidR="0053295E" w:rsidRDefault="0053295E" w:rsidP="003D57C2"/>
          <w:p w:rsidR="00FA5963" w:rsidRDefault="00FA5963" w:rsidP="003D57C2">
            <w:r>
              <w:t>Learner activity</w:t>
            </w:r>
          </w:p>
          <w:p w:rsidR="00FA5963" w:rsidRDefault="00FA5963" w:rsidP="003D57C2">
            <w:r>
              <w:t>Mock pilot questionnaire and test if results are useful/ in line with expectations</w:t>
            </w:r>
          </w:p>
          <w:p w:rsidR="00A912D0" w:rsidRDefault="00A912D0" w:rsidP="003D57C2"/>
          <w:p w:rsidR="00FA5963" w:rsidRPr="00A959A0" w:rsidRDefault="00FA5963" w:rsidP="003D57C2"/>
        </w:tc>
        <w:tc>
          <w:tcPr>
            <w:tcW w:w="2268" w:type="dxa"/>
          </w:tcPr>
          <w:p w:rsidR="00487BA0" w:rsidRDefault="00FA5963" w:rsidP="0053295E">
            <w:r>
              <w:t>Collaboration</w:t>
            </w:r>
          </w:p>
          <w:p w:rsidR="00FA5963" w:rsidRDefault="00FA5963" w:rsidP="0053295E">
            <w:r>
              <w:t>Research</w:t>
            </w:r>
          </w:p>
          <w:p w:rsidR="00FA5963" w:rsidRPr="003D57C2" w:rsidRDefault="00FA5963" w:rsidP="0053295E">
            <w:r>
              <w:t>Numeracy</w:t>
            </w:r>
          </w:p>
        </w:tc>
        <w:tc>
          <w:tcPr>
            <w:tcW w:w="3969" w:type="dxa"/>
          </w:tcPr>
          <w:p w:rsidR="0053295E" w:rsidRDefault="00A5695A" w:rsidP="003D57C2">
            <w:proofErr w:type="spellStart"/>
            <w:r>
              <w:t>Powerpoint</w:t>
            </w:r>
            <w:proofErr w:type="spellEnd"/>
            <w:r>
              <w:t xml:space="preserve"> presentation</w:t>
            </w:r>
          </w:p>
          <w:p w:rsidR="00A5695A" w:rsidRDefault="00A5695A" w:rsidP="003D57C2">
            <w:r>
              <w:t>Student worksheet</w:t>
            </w:r>
          </w:p>
          <w:p w:rsidR="00A5695A" w:rsidRDefault="00A5695A" w:rsidP="003D57C2">
            <w:r>
              <w:t>Computer</w:t>
            </w:r>
          </w:p>
          <w:p w:rsidR="0053295E" w:rsidRDefault="0053295E" w:rsidP="003D57C2"/>
          <w:p w:rsidR="0053295E" w:rsidRDefault="0053295E" w:rsidP="003D57C2"/>
          <w:p w:rsidR="0053295E" w:rsidRPr="003D57C2" w:rsidRDefault="0053295E" w:rsidP="00A5695A"/>
        </w:tc>
        <w:tc>
          <w:tcPr>
            <w:tcW w:w="2086" w:type="dxa"/>
          </w:tcPr>
          <w:p w:rsidR="0053295E" w:rsidRPr="003D57C2" w:rsidRDefault="00FA5963" w:rsidP="003D57C2">
            <w:r>
              <w:t>Outcome</w:t>
            </w:r>
          </w:p>
        </w:tc>
        <w:tc>
          <w:tcPr>
            <w:tcW w:w="2341" w:type="dxa"/>
          </w:tcPr>
          <w:p w:rsidR="003D57C2" w:rsidRDefault="00FA5963" w:rsidP="003D57C2">
            <w:r>
              <w:t>LO7</w:t>
            </w:r>
          </w:p>
          <w:p w:rsidR="00FA5963" w:rsidRDefault="00FA5963" w:rsidP="003D57C2">
            <w:r>
              <w:t>LO5</w:t>
            </w:r>
          </w:p>
          <w:p w:rsidR="00FA5963" w:rsidRDefault="00FA5963" w:rsidP="003D57C2">
            <w:r>
              <w:t>LO2</w:t>
            </w:r>
          </w:p>
          <w:p w:rsidR="00FA5963" w:rsidRPr="003D57C2" w:rsidRDefault="00FA5963" w:rsidP="003D57C2">
            <w:r>
              <w:t>LO4</w:t>
            </w:r>
          </w:p>
        </w:tc>
      </w:tr>
      <w:tr w:rsidR="003D57C2" w:rsidTr="003D5236">
        <w:tc>
          <w:tcPr>
            <w:tcW w:w="3510" w:type="dxa"/>
          </w:tcPr>
          <w:p w:rsidR="0053295E" w:rsidRDefault="0053295E" w:rsidP="003D57C2">
            <w:r>
              <w:rPr>
                <w:b/>
              </w:rPr>
              <w:lastRenderedPageBreak/>
              <w:t>Interviews</w:t>
            </w:r>
          </w:p>
          <w:p w:rsidR="0053295E" w:rsidRDefault="0053295E" w:rsidP="003D57C2"/>
          <w:p w:rsidR="0053295E" w:rsidRDefault="0053295E" w:rsidP="003D57C2">
            <w:r>
              <w:t>(Teacher-led discussion)</w:t>
            </w:r>
          </w:p>
          <w:p w:rsidR="0053295E" w:rsidRDefault="0053295E" w:rsidP="003D57C2">
            <w:r>
              <w:t>When is an interview the most appropriate method to gain primary data?</w:t>
            </w:r>
          </w:p>
          <w:p w:rsidR="00A912D0" w:rsidRDefault="00A912D0" w:rsidP="003D57C2"/>
          <w:p w:rsidR="00A912D0" w:rsidRDefault="00A912D0" w:rsidP="003D57C2">
            <w:r>
              <w:t>Design – reference period:</w:t>
            </w:r>
          </w:p>
          <w:p w:rsidR="00A912D0" w:rsidRDefault="00A912D0" w:rsidP="003D57C2">
            <w:r>
              <w:t>One-contact</w:t>
            </w:r>
          </w:p>
          <w:p w:rsidR="00A912D0" w:rsidRDefault="00A912D0" w:rsidP="003D57C2">
            <w:r>
              <w:t xml:space="preserve">More than one-contact </w:t>
            </w:r>
          </w:p>
          <w:p w:rsidR="00F86217" w:rsidRDefault="00F86217" w:rsidP="003D57C2">
            <w:r>
              <w:t>How to record the data</w:t>
            </w:r>
          </w:p>
          <w:p w:rsidR="00A912D0" w:rsidRDefault="00A912D0" w:rsidP="003D57C2"/>
          <w:p w:rsidR="00A912D0" w:rsidRDefault="00A912D0" w:rsidP="003D57C2"/>
          <w:p w:rsidR="00A912D0" w:rsidRDefault="00A912D0" w:rsidP="003D57C2">
            <w:r>
              <w:t>Learner activity</w:t>
            </w:r>
          </w:p>
          <w:p w:rsidR="0053295E" w:rsidRDefault="00B455B5" w:rsidP="003D57C2">
            <w:r>
              <w:t>Task sheet</w:t>
            </w:r>
          </w:p>
          <w:p w:rsidR="005366ED" w:rsidRDefault="005366ED" w:rsidP="003D57C2">
            <w:r>
              <w:t>Market stall activity</w:t>
            </w:r>
          </w:p>
          <w:p w:rsidR="0053295E" w:rsidRPr="0053295E" w:rsidRDefault="0053295E" w:rsidP="003D57C2"/>
        </w:tc>
        <w:tc>
          <w:tcPr>
            <w:tcW w:w="2268" w:type="dxa"/>
          </w:tcPr>
          <w:p w:rsidR="003D57C2" w:rsidRDefault="005366ED" w:rsidP="003D57C2">
            <w:r>
              <w:t>Research</w:t>
            </w:r>
          </w:p>
          <w:p w:rsidR="005366ED" w:rsidRDefault="005366ED" w:rsidP="003D57C2">
            <w:r>
              <w:t xml:space="preserve">Literacy- </w:t>
            </w:r>
            <w:proofErr w:type="spellStart"/>
            <w:r>
              <w:t>Oracy</w:t>
            </w:r>
            <w:proofErr w:type="spellEnd"/>
          </w:p>
          <w:p w:rsidR="005366ED" w:rsidRPr="003D57C2" w:rsidRDefault="005366ED" w:rsidP="003D57C2"/>
        </w:tc>
        <w:tc>
          <w:tcPr>
            <w:tcW w:w="3969" w:type="dxa"/>
          </w:tcPr>
          <w:p w:rsidR="00030B89" w:rsidRDefault="00030B89" w:rsidP="003D57C2"/>
          <w:p w:rsidR="00A912D0" w:rsidRDefault="00A5695A" w:rsidP="003D57C2">
            <w:r>
              <w:t>Presentation</w:t>
            </w:r>
          </w:p>
          <w:p w:rsidR="00A5695A" w:rsidRDefault="00A5695A" w:rsidP="003D57C2">
            <w:r>
              <w:t>Student worksheet</w:t>
            </w:r>
          </w:p>
          <w:p w:rsidR="00A912D0" w:rsidRPr="003D57C2" w:rsidRDefault="00A912D0" w:rsidP="003D57C2"/>
        </w:tc>
        <w:tc>
          <w:tcPr>
            <w:tcW w:w="2086" w:type="dxa"/>
          </w:tcPr>
          <w:p w:rsidR="00A33C60" w:rsidRPr="003D57C2" w:rsidRDefault="00B455B5" w:rsidP="003D57C2">
            <w:r>
              <w:t>By outcome and support</w:t>
            </w:r>
          </w:p>
        </w:tc>
        <w:tc>
          <w:tcPr>
            <w:tcW w:w="2341" w:type="dxa"/>
          </w:tcPr>
          <w:p w:rsidR="003D57C2" w:rsidRPr="003D57C2" w:rsidRDefault="00B455B5" w:rsidP="003D57C2">
            <w:r>
              <w:t>LO5</w:t>
            </w:r>
          </w:p>
        </w:tc>
      </w:tr>
      <w:tr w:rsidR="00A33C60" w:rsidTr="003D5236">
        <w:tc>
          <w:tcPr>
            <w:tcW w:w="3510" w:type="dxa"/>
          </w:tcPr>
          <w:p w:rsidR="00A33C60" w:rsidRDefault="00A912D0" w:rsidP="003D57C2">
            <w:pPr>
              <w:rPr>
                <w:b/>
              </w:rPr>
            </w:pPr>
            <w:r>
              <w:rPr>
                <w:b/>
              </w:rPr>
              <w:t>Observation</w:t>
            </w:r>
          </w:p>
          <w:p w:rsidR="00A912D0" w:rsidRDefault="00A912D0" w:rsidP="003D57C2">
            <w:pPr>
              <w:rPr>
                <w:b/>
              </w:rPr>
            </w:pPr>
          </w:p>
          <w:p w:rsidR="00A912D0" w:rsidRDefault="00A912D0" w:rsidP="003D57C2">
            <w:r>
              <w:t>(Teacher-led</w:t>
            </w:r>
            <w:r w:rsidR="006F4390">
              <w:t xml:space="preserve"> discussion)</w:t>
            </w:r>
          </w:p>
          <w:p w:rsidR="006F4390" w:rsidRDefault="006F4390" w:rsidP="003D57C2">
            <w:r>
              <w:t>What type of research would require the learners to carry out observations?</w:t>
            </w:r>
          </w:p>
          <w:p w:rsidR="006F4390" w:rsidRDefault="006F4390" w:rsidP="003D57C2">
            <w:r>
              <w:t>Advantages and disadvantages</w:t>
            </w:r>
          </w:p>
          <w:p w:rsidR="006F4390" w:rsidRDefault="006F4390" w:rsidP="006F4390">
            <w:r>
              <w:t>Guideline</w:t>
            </w:r>
          </w:p>
          <w:p w:rsidR="00916708" w:rsidRPr="00A912D0" w:rsidRDefault="00916708" w:rsidP="006F4390"/>
        </w:tc>
        <w:tc>
          <w:tcPr>
            <w:tcW w:w="2268" w:type="dxa"/>
          </w:tcPr>
          <w:p w:rsidR="00A33C60" w:rsidRDefault="005366ED" w:rsidP="003D57C2">
            <w:r>
              <w:t>Research</w:t>
            </w:r>
          </w:p>
          <w:p w:rsidR="005366ED" w:rsidRDefault="005366ED" w:rsidP="003D57C2">
            <w:r>
              <w:t xml:space="preserve">Literacy- </w:t>
            </w:r>
            <w:proofErr w:type="spellStart"/>
            <w:r>
              <w:t>Oracy</w:t>
            </w:r>
            <w:proofErr w:type="spellEnd"/>
          </w:p>
        </w:tc>
        <w:tc>
          <w:tcPr>
            <w:tcW w:w="3969" w:type="dxa"/>
          </w:tcPr>
          <w:p w:rsidR="00A33C60" w:rsidRPr="00981492" w:rsidRDefault="00A33C60" w:rsidP="003D57C2">
            <w:pPr>
              <w:rPr>
                <w:highlight w:val="yellow"/>
              </w:rPr>
            </w:pPr>
          </w:p>
          <w:p w:rsidR="001C20E7" w:rsidRDefault="00A5695A" w:rsidP="003D57C2">
            <w:r w:rsidRPr="00A5695A">
              <w:t>Student worksheet</w:t>
            </w:r>
          </w:p>
          <w:p w:rsidR="00E878A5" w:rsidRDefault="00E878A5" w:rsidP="003D57C2">
            <w:r>
              <w:t>Completed teacher sheet</w:t>
            </w:r>
          </w:p>
          <w:p w:rsidR="001C20E7" w:rsidRDefault="001C20E7" w:rsidP="003D57C2">
            <w:r>
              <w:t>\naturalistic observations:</w:t>
            </w:r>
          </w:p>
          <w:p w:rsidR="00A5695A" w:rsidRDefault="008408EE" w:rsidP="003D57C2">
            <w:hyperlink r:id="rId9" w:history="1">
              <w:r w:rsidR="00A5695A" w:rsidRPr="00F55362">
                <w:rPr>
                  <w:rStyle w:val="Hyperlink"/>
                </w:rPr>
                <w:t>http://study.com/academy/lesson/naturalistic-observation-in-psychology-definition-examples.html</w:t>
              </w:r>
            </w:hyperlink>
          </w:p>
          <w:p w:rsidR="001C20E7" w:rsidRDefault="001C20E7" w:rsidP="003D57C2"/>
          <w:p w:rsidR="00A5695A" w:rsidRDefault="001C20E7" w:rsidP="003D57C2">
            <w:r>
              <w:t>Participant observations:</w:t>
            </w:r>
          </w:p>
          <w:p w:rsidR="00A5695A" w:rsidRDefault="008408EE" w:rsidP="003D57C2">
            <w:hyperlink r:id="rId10" w:history="1">
              <w:r w:rsidR="001C20E7" w:rsidRPr="00F55362">
                <w:rPr>
                  <w:rStyle w:val="Hyperlink"/>
                </w:rPr>
                <w:t>http://study.com/academy/lesson/participant-observation-definition-and-examples.html</w:t>
              </w:r>
            </w:hyperlink>
          </w:p>
          <w:p w:rsidR="001C20E7" w:rsidRDefault="001C20E7" w:rsidP="003D57C2">
            <w:pPr>
              <w:rPr>
                <w:highlight w:val="yellow"/>
              </w:rPr>
            </w:pPr>
          </w:p>
          <w:p w:rsidR="00E15A99" w:rsidRDefault="00E15A99" w:rsidP="003D57C2">
            <w:pPr>
              <w:rPr>
                <w:highlight w:val="yellow"/>
              </w:rPr>
            </w:pPr>
          </w:p>
          <w:p w:rsidR="00E15A99" w:rsidRDefault="00E15A99" w:rsidP="003D57C2">
            <w:pPr>
              <w:rPr>
                <w:highlight w:val="yellow"/>
              </w:rPr>
            </w:pPr>
          </w:p>
          <w:p w:rsidR="00E15A99" w:rsidRDefault="00E15A99" w:rsidP="003D57C2">
            <w:pPr>
              <w:rPr>
                <w:highlight w:val="yellow"/>
              </w:rPr>
            </w:pPr>
          </w:p>
          <w:p w:rsidR="00E15A99" w:rsidRPr="00981492" w:rsidRDefault="00E15A99" w:rsidP="003D57C2">
            <w:pPr>
              <w:rPr>
                <w:highlight w:val="yellow"/>
              </w:rPr>
            </w:pPr>
          </w:p>
        </w:tc>
        <w:tc>
          <w:tcPr>
            <w:tcW w:w="2086" w:type="dxa"/>
          </w:tcPr>
          <w:p w:rsidR="00A33C60" w:rsidRDefault="00B455B5" w:rsidP="003D57C2">
            <w:r>
              <w:t>By support- teacher sheet can be adapted to support level by removing some sections or to challenge by giving less structure</w:t>
            </w:r>
            <w:proofErr w:type="gramStart"/>
            <w:r>
              <w:t>..</w:t>
            </w:r>
            <w:proofErr w:type="gramEnd"/>
          </w:p>
          <w:p w:rsidR="00B455B5" w:rsidRDefault="00B455B5" w:rsidP="003D57C2"/>
          <w:p w:rsidR="00B455B5" w:rsidRDefault="00B455B5" w:rsidP="003D57C2"/>
        </w:tc>
        <w:tc>
          <w:tcPr>
            <w:tcW w:w="2341" w:type="dxa"/>
          </w:tcPr>
          <w:p w:rsidR="00A33C60" w:rsidRDefault="00B455B5" w:rsidP="003D57C2">
            <w:r>
              <w:t>LO5</w:t>
            </w:r>
          </w:p>
        </w:tc>
      </w:tr>
      <w:tr w:rsidR="00A33C60" w:rsidTr="003D5236">
        <w:tc>
          <w:tcPr>
            <w:tcW w:w="3510" w:type="dxa"/>
          </w:tcPr>
          <w:p w:rsidR="00A33C60" w:rsidRDefault="006F4390" w:rsidP="003D57C2">
            <w:pPr>
              <w:rPr>
                <w:b/>
              </w:rPr>
            </w:pPr>
            <w:r>
              <w:rPr>
                <w:b/>
              </w:rPr>
              <w:lastRenderedPageBreak/>
              <w:t>Triangulation</w:t>
            </w:r>
          </w:p>
          <w:p w:rsidR="006F4390" w:rsidRDefault="006F4390" w:rsidP="003D57C2">
            <w:pPr>
              <w:rPr>
                <w:b/>
              </w:rPr>
            </w:pPr>
          </w:p>
          <w:p w:rsidR="006F4390" w:rsidRDefault="006F4390" w:rsidP="003D57C2">
            <w:r>
              <w:t>(Teacher-led discussion)</w:t>
            </w:r>
          </w:p>
          <w:p w:rsidR="006F4390" w:rsidRDefault="006F4390" w:rsidP="003D57C2">
            <w:r>
              <w:t>Benefits of “belts and braces” approach</w:t>
            </w:r>
          </w:p>
          <w:p w:rsidR="006F4390" w:rsidRDefault="006F4390" w:rsidP="003D57C2"/>
          <w:p w:rsidR="006F4390" w:rsidRDefault="006F4390" w:rsidP="003D57C2">
            <w:r>
              <w:t>Learners to discuss whether they will need to do this.</w:t>
            </w:r>
          </w:p>
          <w:p w:rsidR="00DE70B8" w:rsidRPr="006F4390" w:rsidRDefault="00DE70B8" w:rsidP="003D57C2">
            <w:r>
              <w:t>Learners to consider the combination of research to meet triangulation</w:t>
            </w:r>
          </w:p>
          <w:p w:rsidR="00A33C60" w:rsidRPr="00A33C60" w:rsidRDefault="00A33C60" w:rsidP="003D57C2"/>
        </w:tc>
        <w:tc>
          <w:tcPr>
            <w:tcW w:w="2268" w:type="dxa"/>
          </w:tcPr>
          <w:p w:rsidR="00A33C60" w:rsidRDefault="00DE70B8" w:rsidP="003D57C2">
            <w:r>
              <w:t>Research</w:t>
            </w:r>
          </w:p>
        </w:tc>
        <w:tc>
          <w:tcPr>
            <w:tcW w:w="3969" w:type="dxa"/>
          </w:tcPr>
          <w:p w:rsidR="006F4390" w:rsidRPr="00981492" w:rsidRDefault="00DE70B8" w:rsidP="003D57C2">
            <w:pPr>
              <w:rPr>
                <w:highlight w:val="yellow"/>
              </w:rPr>
            </w:pPr>
            <w:r w:rsidRPr="00DE70B8">
              <w:t>Slides</w:t>
            </w:r>
          </w:p>
        </w:tc>
        <w:tc>
          <w:tcPr>
            <w:tcW w:w="2086" w:type="dxa"/>
          </w:tcPr>
          <w:p w:rsidR="00A33C60" w:rsidRDefault="00DE70B8" w:rsidP="003D57C2">
            <w:r>
              <w:t>By outcome</w:t>
            </w:r>
          </w:p>
        </w:tc>
        <w:tc>
          <w:tcPr>
            <w:tcW w:w="2341" w:type="dxa"/>
          </w:tcPr>
          <w:p w:rsidR="00A33C60" w:rsidRDefault="00DE70B8" w:rsidP="003D57C2">
            <w:r>
              <w:t>LO2</w:t>
            </w:r>
          </w:p>
          <w:p w:rsidR="009353D6" w:rsidRDefault="009353D6" w:rsidP="003D57C2">
            <w:r>
              <w:t>LO8</w:t>
            </w:r>
          </w:p>
        </w:tc>
      </w:tr>
      <w:tr w:rsidR="006F4390" w:rsidTr="003D5236">
        <w:tc>
          <w:tcPr>
            <w:tcW w:w="3510" w:type="dxa"/>
          </w:tcPr>
          <w:p w:rsidR="006F4390" w:rsidRDefault="006F4390" w:rsidP="003D57C2">
            <w:r>
              <w:rPr>
                <w:b/>
              </w:rPr>
              <w:t>Ethics of primary research methods</w:t>
            </w:r>
          </w:p>
          <w:p w:rsidR="006F4390" w:rsidRDefault="006F4390" w:rsidP="003D57C2"/>
          <w:p w:rsidR="006F4390" w:rsidRDefault="006F4390" w:rsidP="00916708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Protection of rights of the participants to privacy and confidentiality</w:t>
            </w:r>
          </w:p>
          <w:p w:rsidR="006F4390" w:rsidRDefault="006F4390" w:rsidP="00916708"/>
          <w:p w:rsidR="006F4390" w:rsidRDefault="006F4390" w:rsidP="00916708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Types of questions that are not appropriate to ask as they would violate privacy or ask participant to disclose something that they would not want known e.g. illegal act</w:t>
            </w:r>
          </w:p>
          <w:p w:rsidR="006F4390" w:rsidRDefault="006F4390" w:rsidP="003D57C2"/>
          <w:p w:rsidR="006F4390" w:rsidRDefault="006F4390" w:rsidP="00916708">
            <w:pPr>
              <w:pStyle w:val="ListParagraph"/>
              <w:numPr>
                <w:ilvl w:val="0"/>
                <w:numId w:val="5"/>
              </w:numPr>
              <w:ind w:left="284"/>
            </w:pPr>
            <w:r w:rsidRPr="00916708">
              <w:rPr>
                <w:b/>
              </w:rPr>
              <w:t>Honesty and integrity</w:t>
            </w:r>
            <w:r>
              <w:t>:  researchers must be honest and act with integrity.</w:t>
            </w:r>
            <w:r w:rsidR="00595698">
              <w:t xml:space="preserve">  </w:t>
            </w:r>
          </w:p>
          <w:p w:rsidR="006F4390" w:rsidRDefault="006F4390" w:rsidP="003D57C2"/>
          <w:p w:rsidR="00E03336" w:rsidRDefault="00E03336" w:rsidP="003D57C2">
            <w:r>
              <w:t>Student alternative activity- split class into groups. Groups to prepare a micro-teach session for the class on their topic.</w:t>
            </w:r>
          </w:p>
          <w:p w:rsidR="006F4390" w:rsidRPr="006F4390" w:rsidRDefault="006F4390" w:rsidP="003D57C2"/>
        </w:tc>
        <w:tc>
          <w:tcPr>
            <w:tcW w:w="2268" w:type="dxa"/>
          </w:tcPr>
          <w:p w:rsidR="009353D6" w:rsidRDefault="009353D6" w:rsidP="003D57C2"/>
        </w:tc>
        <w:tc>
          <w:tcPr>
            <w:tcW w:w="3969" w:type="dxa"/>
          </w:tcPr>
          <w:p w:rsidR="007D66EF" w:rsidRDefault="007D66EF" w:rsidP="003D57C2"/>
          <w:p w:rsidR="007D66EF" w:rsidRDefault="007D66EF" w:rsidP="003D57C2">
            <w:r>
              <w:t>Slides</w:t>
            </w:r>
          </w:p>
          <w:p w:rsidR="00FF20EF" w:rsidRDefault="00FF20EF" w:rsidP="003D57C2"/>
          <w:p w:rsidR="00FF20EF" w:rsidRDefault="008408EE" w:rsidP="003D57C2">
            <w:hyperlink r:id="rId11" w:history="1">
              <w:r w:rsidR="00FF20EF" w:rsidRPr="00634999">
                <w:rPr>
                  <w:rStyle w:val="Hyperlink"/>
                </w:rPr>
                <w:t>http://www.ethicsguidebook.ac.uk/key-ethics-principles-15</w:t>
              </w:r>
            </w:hyperlink>
          </w:p>
          <w:p w:rsidR="00FF20EF" w:rsidRDefault="00FF20EF" w:rsidP="003D57C2"/>
          <w:p w:rsidR="00A06037" w:rsidRDefault="00A06037" w:rsidP="003D57C2"/>
          <w:p w:rsidR="00A06037" w:rsidRDefault="00A06037" w:rsidP="003D57C2">
            <w:r>
              <w:t>Unethical psychology research- use to show students how real research has taken place that is not ethical and to promote class discussion of the ethical guidelines and why they are needed.</w:t>
            </w:r>
          </w:p>
          <w:p w:rsidR="008959AC" w:rsidRDefault="008408EE" w:rsidP="008408EE">
            <w:hyperlink r:id="rId12" w:history="1">
              <w:r w:rsidRPr="00395673">
                <w:rPr>
                  <w:rStyle w:val="Hyperlink"/>
                </w:rPr>
                <w:t>https://www.youtube.com/watch?v=Xxq4QtK3j0Y</w:t>
              </w:r>
            </w:hyperlink>
          </w:p>
          <w:p w:rsidR="008408EE" w:rsidRDefault="008408EE" w:rsidP="008408EE">
            <w:bookmarkStart w:id="0" w:name="_GoBack"/>
            <w:bookmarkEnd w:id="0"/>
          </w:p>
        </w:tc>
        <w:tc>
          <w:tcPr>
            <w:tcW w:w="2086" w:type="dxa"/>
          </w:tcPr>
          <w:p w:rsidR="006F4390" w:rsidRDefault="009353D6" w:rsidP="003D57C2">
            <w:r>
              <w:t>By outcome</w:t>
            </w:r>
          </w:p>
          <w:p w:rsidR="00E03336" w:rsidRDefault="00E03336" w:rsidP="003D57C2">
            <w:r>
              <w:t>By task</w:t>
            </w:r>
          </w:p>
          <w:p w:rsidR="009353D6" w:rsidRDefault="009353D6" w:rsidP="003D57C2"/>
        </w:tc>
        <w:tc>
          <w:tcPr>
            <w:tcW w:w="2341" w:type="dxa"/>
          </w:tcPr>
          <w:p w:rsidR="009353D6" w:rsidRDefault="009353D6" w:rsidP="003D57C2">
            <w:r>
              <w:t>LO2</w:t>
            </w:r>
          </w:p>
          <w:p w:rsidR="009353D6" w:rsidRDefault="009353D6" w:rsidP="003D57C2">
            <w:r>
              <w:t>LO8</w:t>
            </w:r>
          </w:p>
        </w:tc>
      </w:tr>
    </w:tbl>
    <w:p w:rsidR="003D57C2" w:rsidRDefault="003D57C2" w:rsidP="00595698"/>
    <w:sectPr w:rsidR="003D57C2" w:rsidSect="003D57C2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7A" w:rsidRDefault="00903F7A" w:rsidP="00D44EFD">
      <w:pPr>
        <w:spacing w:after="0" w:line="240" w:lineRule="auto"/>
      </w:pPr>
      <w:r>
        <w:separator/>
      </w:r>
    </w:p>
  </w:endnote>
  <w:endnote w:type="continuationSeparator" w:id="0">
    <w:p w:rsidR="00903F7A" w:rsidRDefault="00903F7A" w:rsidP="00D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4475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F4390" w:rsidRDefault="006F439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8EE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44EFD" w:rsidRDefault="00D44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7A" w:rsidRDefault="00903F7A" w:rsidP="00D44EFD">
      <w:pPr>
        <w:spacing w:after="0" w:line="240" w:lineRule="auto"/>
      </w:pPr>
      <w:r>
        <w:separator/>
      </w:r>
    </w:p>
  </w:footnote>
  <w:footnote w:type="continuationSeparator" w:id="0">
    <w:p w:rsidR="00903F7A" w:rsidRDefault="00903F7A" w:rsidP="00D4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A051E"/>
    <w:multiLevelType w:val="hybridMultilevel"/>
    <w:tmpl w:val="66484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12D62"/>
    <w:multiLevelType w:val="hybridMultilevel"/>
    <w:tmpl w:val="A358F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2D3950"/>
    <w:multiLevelType w:val="hybridMultilevel"/>
    <w:tmpl w:val="BECE6D84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B0883"/>
    <w:multiLevelType w:val="hybridMultilevel"/>
    <w:tmpl w:val="7AB622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0D1DF5"/>
    <w:multiLevelType w:val="hybridMultilevel"/>
    <w:tmpl w:val="CC7E76D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30B89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D3869"/>
    <w:rsid w:val="000D5FE9"/>
    <w:rsid w:val="000E74A5"/>
    <w:rsid w:val="000F22A8"/>
    <w:rsid w:val="000F2C6C"/>
    <w:rsid w:val="000F7238"/>
    <w:rsid w:val="000F7941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20E7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D4402"/>
    <w:rsid w:val="002E5736"/>
    <w:rsid w:val="002E7C06"/>
    <w:rsid w:val="0031764B"/>
    <w:rsid w:val="003226AF"/>
    <w:rsid w:val="00325282"/>
    <w:rsid w:val="003314A9"/>
    <w:rsid w:val="003404FC"/>
    <w:rsid w:val="00354406"/>
    <w:rsid w:val="003630C0"/>
    <w:rsid w:val="00372E8B"/>
    <w:rsid w:val="003744E9"/>
    <w:rsid w:val="0039276D"/>
    <w:rsid w:val="003C6638"/>
    <w:rsid w:val="003D1F8A"/>
    <w:rsid w:val="003D2090"/>
    <w:rsid w:val="003D5236"/>
    <w:rsid w:val="003D57C2"/>
    <w:rsid w:val="003D79C4"/>
    <w:rsid w:val="003E28FA"/>
    <w:rsid w:val="00403343"/>
    <w:rsid w:val="00411722"/>
    <w:rsid w:val="00417948"/>
    <w:rsid w:val="004235FE"/>
    <w:rsid w:val="00437FD6"/>
    <w:rsid w:val="004823E5"/>
    <w:rsid w:val="00487BA0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295E"/>
    <w:rsid w:val="005366ED"/>
    <w:rsid w:val="00536CFC"/>
    <w:rsid w:val="00544D8D"/>
    <w:rsid w:val="00564BF8"/>
    <w:rsid w:val="005661C1"/>
    <w:rsid w:val="00595698"/>
    <w:rsid w:val="00597A59"/>
    <w:rsid w:val="005A0F4E"/>
    <w:rsid w:val="005A633D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31B6B"/>
    <w:rsid w:val="0064323A"/>
    <w:rsid w:val="006639C2"/>
    <w:rsid w:val="00665086"/>
    <w:rsid w:val="00666846"/>
    <w:rsid w:val="00672EB8"/>
    <w:rsid w:val="006B2443"/>
    <w:rsid w:val="006B5F23"/>
    <w:rsid w:val="006C0444"/>
    <w:rsid w:val="006C2DD3"/>
    <w:rsid w:val="006D2D62"/>
    <w:rsid w:val="006D313C"/>
    <w:rsid w:val="006E35F6"/>
    <w:rsid w:val="006F4390"/>
    <w:rsid w:val="00707F0D"/>
    <w:rsid w:val="007112E1"/>
    <w:rsid w:val="00724AA3"/>
    <w:rsid w:val="00745033"/>
    <w:rsid w:val="007877AD"/>
    <w:rsid w:val="007A0A21"/>
    <w:rsid w:val="007B4944"/>
    <w:rsid w:val="007C2208"/>
    <w:rsid w:val="007C2A62"/>
    <w:rsid w:val="007C732F"/>
    <w:rsid w:val="007D66EF"/>
    <w:rsid w:val="007F4B55"/>
    <w:rsid w:val="00813E47"/>
    <w:rsid w:val="008218FC"/>
    <w:rsid w:val="0082740C"/>
    <w:rsid w:val="008408EE"/>
    <w:rsid w:val="00845028"/>
    <w:rsid w:val="00876BC8"/>
    <w:rsid w:val="00882526"/>
    <w:rsid w:val="008946B0"/>
    <w:rsid w:val="00894CB7"/>
    <w:rsid w:val="008959AC"/>
    <w:rsid w:val="008A63A4"/>
    <w:rsid w:val="008B2D3E"/>
    <w:rsid w:val="008C3BC4"/>
    <w:rsid w:val="008D7C9F"/>
    <w:rsid w:val="00903F7A"/>
    <w:rsid w:val="00912151"/>
    <w:rsid w:val="00912DF1"/>
    <w:rsid w:val="00916708"/>
    <w:rsid w:val="00917D0D"/>
    <w:rsid w:val="009353D6"/>
    <w:rsid w:val="00935806"/>
    <w:rsid w:val="009636C0"/>
    <w:rsid w:val="00967490"/>
    <w:rsid w:val="00981492"/>
    <w:rsid w:val="00996BFD"/>
    <w:rsid w:val="00997E5B"/>
    <w:rsid w:val="009B10E6"/>
    <w:rsid w:val="009B3FF2"/>
    <w:rsid w:val="009C14F7"/>
    <w:rsid w:val="009D3F66"/>
    <w:rsid w:val="009D739B"/>
    <w:rsid w:val="009D754D"/>
    <w:rsid w:val="009E25EC"/>
    <w:rsid w:val="009E6941"/>
    <w:rsid w:val="009F7B38"/>
    <w:rsid w:val="00A00DC9"/>
    <w:rsid w:val="00A06037"/>
    <w:rsid w:val="00A07CF4"/>
    <w:rsid w:val="00A17969"/>
    <w:rsid w:val="00A33C60"/>
    <w:rsid w:val="00A3526E"/>
    <w:rsid w:val="00A37434"/>
    <w:rsid w:val="00A54975"/>
    <w:rsid w:val="00A5695A"/>
    <w:rsid w:val="00A61200"/>
    <w:rsid w:val="00A74F2D"/>
    <w:rsid w:val="00A84ACF"/>
    <w:rsid w:val="00A864AA"/>
    <w:rsid w:val="00A912D0"/>
    <w:rsid w:val="00A959A0"/>
    <w:rsid w:val="00AA0597"/>
    <w:rsid w:val="00AC4325"/>
    <w:rsid w:val="00AD29D9"/>
    <w:rsid w:val="00AD5019"/>
    <w:rsid w:val="00AD5859"/>
    <w:rsid w:val="00AD5C0D"/>
    <w:rsid w:val="00AD60F2"/>
    <w:rsid w:val="00AE5B65"/>
    <w:rsid w:val="00AF1C5C"/>
    <w:rsid w:val="00AF2D4D"/>
    <w:rsid w:val="00AF4226"/>
    <w:rsid w:val="00B223DC"/>
    <w:rsid w:val="00B2290E"/>
    <w:rsid w:val="00B26751"/>
    <w:rsid w:val="00B42BAB"/>
    <w:rsid w:val="00B455B5"/>
    <w:rsid w:val="00B45E59"/>
    <w:rsid w:val="00B60ACC"/>
    <w:rsid w:val="00B83AE6"/>
    <w:rsid w:val="00B9123E"/>
    <w:rsid w:val="00B95A69"/>
    <w:rsid w:val="00BB4433"/>
    <w:rsid w:val="00BB58FA"/>
    <w:rsid w:val="00BB670D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97A89"/>
    <w:rsid w:val="00CA41FE"/>
    <w:rsid w:val="00CA7A0B"/>
    <w:rsid w:val="00CD2602"/>
    <w:rsid w:val="00CE2BA6"/>
    <w:rsid w:val="00CE4541"/>
    <w:rsid w:val="00CF2D2F"/>
    <w:rsid w:val="00CF3EE1"/>
    <w:rsid w:val="00D137F4"/>
    <w:rsid w:val="00D175D9"/>
    <w:rsid w:val="00D30DD3"/>
    <w:rsid w:val="00D44EFD"/>
    <w:rsid w:val="00D5759B"/>
    <w:rsid w:val="00D6649D"/>
    <w:rsid w:val="00D81A1F"/>
    <w:rsid w:val="00D9202C"/>
    <w:rsid w:val="00DA3DBF"/>
    <w:rsid w:val="00DA6BB5"/>
    <w:rsid w:val="00DA7B79"/>
    <w:rsid w:val="00DB31AC"/>
    <w:rsid w:val="00DD0351"/>
    <w:rsid w:val="00DD088D"/>
    <w:rsid w:val="00DD5036"/>
    <w:rsid w:val="00DD76E9"/>
    <w:rsid w:val="00DE70B8"/>
    <w:rsid w:val="00E03336"/>
    <w:rsid w:val="00E15A99"/>
    <w:rsid w:val="00E33795"/>
    <w:rsid w:val="00E4561D"/>
    <w:rsid w:val="00E47769"/>
    <w:rsid w:val="00E5234F"/>
    <w:rsid w:val="00E60644"/>
    <w:rsid w:val="00E75B11"/>
    <w:rsid w:val="00E76EC4"/>
    <w:rsid w:val="00E773ED"/>
    <w:rsid w:val="00E80581"/>
    <w:rsid w:val="00E81142"/>
    <w:rsid w:val="00E878A5"/>
    <w:rsid w:val="00EB25ED"/>
    <w:rsid w:val="00EC0A88"/>
    <w:rsid w:val="00EC12BE"/>
    <w:rsid w:val="00EC1313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77CA5"/>
    <w:rsid w:val="00F84A62"/>
    <w:rsid w:val="00F86217"/>
    <w:rsid w:val="00F9195E"/>
    <w:rsid w:val="00F937B9"/>
    <w:rsid w:val="00F95E94"/>
    <w:rsid w:val="00F97BF8"/>
    <w:rsid w:val="00FA27AF"/>
    <w:rsid w:val="00FA5963"/>
    <w:rsid w:val="00FB0FEE"/>
    <w:rsid w:val="00FB2736"/>
    <w:rsid w:val="00FC6CAE"/>
    <w:rsid w:val="00FE48AA"/>
    <w:rsid w:val="00FE594B"/>
    <w:rsid w:val="00FE7BD5"/>
    <w:rsid w:val="00FF0F64"/>
    <w:rsid w:val="00FF20EF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D3FAE8-DC66-4489-B2CE-57BEAF2C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E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xq4QtK3j0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hicsguidebook.ac.uk/key-ethics-principles-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tudy.com/academy/lesson/participant-observation-definition-and-exampl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udy.com/academy/lesson/naturalistic-observation-in-psychology-definition-example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54CA-4FD2-41C6-B0B4-5561039C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1902906D</Template>
  <TotalTime>148</TotalTime>
  <Pages>4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Parkes T</cp:lastModifiedBy>
  <cp:revision>17</cp:revision>
  <dcterms:created xsi:type="dcterms:W3CDTF">2016-03-17T20:06:00Z</dcterms:created>
  <dcterms:modified xsi:type="dcterms:W3CDTF">2016-03-18T20:12:00Z</dcterms:modified>
</cp:coreProperties>
</file>