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1" w:rsidRPr="00C45DD1" w:rsidRDefault="00F22DE1" w:rsidP="00613DE7">
      <w:pPr>
        <w:jc w:val="center"/>
        <w:rPr>
          <w:noProof/>
          <w:u w:val="single"/>
          <w:lang w:eastAsia="en-GB"/>
        </w:rPr>
      </w:pPr>
      <w:r w:rsidRPr="00251784">
        <w:rPr>
          <w:noProof/>
          <w:color w:val="FF0000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-585470</wp:posOffset>
            </wp:positionV>
            <wp:extent cx="391795" cy="570230"/>
            <wp:effectExtent l="19050" t="0" r="8255" b="0"/>
            <wp:wrapTight wrapText="bothSides">
              <wp:wrapPolygon edited="0">
                <wp:start x="-1050" y="0"/>
                <wp:lineTo x="-1050" y="20927"/>
                <wp:lineTo x="22055" y="20927"/>
                <wp:lineTo x="22055" y="0"/>
                <wp:lineTo x="-1050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784">
        <w:rPr>
          <w:noProof/>
          <w:color w:val="FF0000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-585470</wp:posOffset>
            </wp:positionV>
            <wp:extent cx="534035" cy="526415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784" w:rsidRPr="00251784">
        <w:rPr>
          <w:rFonts w:ascii="Palatino Linotype" w:hAnsi="Palatino Linotype"/>
          <w:b/>
          <w:color w:val="FF0000"/>
          <w:sz w:val="36"/>
          <w:szCs w:val="36"/>
          <w:u w:val="single"/>
        </w:rPr>
        <w:t>TEACHERS GUIDE:</w:t>
      </w:r>
      <w:r w:rsidR="00D42BE2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997285">
        <w:rPr>
          <w:rFonts w:ascii="Palatino Linotype" w:hAnsi="Palatino Linotype"/>
          <w:b/>
          <w:sz w:val="36"/>
          <w:szCs w:val="36"/>
          <w:u w:val="single"/>
        </w:rPr>
        <w:t>Choosing your Title</w:t>
      </w:r>
      <w:r w:rsidR="00C45DD1" w:rsidRPr="00C45DD1">
        <w:rPr>
          <w:rFonts w:ascii="Palatino Linotype" w:hAnsi="Palatino Linotype"/>
          <w:b/>
          <w:u w:val="single"/>
        </w:rPr>
        <w:t xml:space="preserve"> for your Individual Project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613DE7" w:rsidRDefault="009B0008" w:rsidP="00613DE7">
            <w:pPr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Step</w:t>
            </w:r>
            <w:r w:rsidR="00045BD7">
              <w:rPr>
                <w:b/>
                <w:color w:val="FFFFFF" w:themeColor="background1"/>
              </w:rPr>
              <w:t xml:space="preserve"> 1: </w:t>
            </w:r>
            <w:r w:rsidR="00613DE7" w:rsidRPr="00045BD7">
              <w:rPr>
                <w:color w:val="FFFFFF" w:themeColor="background1"/>
              </w:rPr>
              <w:t>Write down here your possible titl</w:t>
            </w:r>
            <w:r w:rsidR="00045BD7" w:rsidRPr="00045BD7">
              <w:rPr>
                <w:color w:val="FFFFFF" w:themeColor="background1"/>
              </w:rPr>
              <w:t>e</w:t>
            </w:r>
          </w:p>
        </w:tc>
      </w:tr>
      <w:tr w:rsidR="00B4552E" w:rsidTr="00B4552E">
        <w:tc>
          <w:tcPr>
            <w:tcW w:w="10682" w:type="dxa"/>
          </w:tcPr>
          <w:p w:rsidR="00B4552E" w:rsidRDefault="00B4552E" w:rsidP="00C45DD1"/>
          <w:p w:rsidR="000E6885" w:rsidRPr="00E76FA0" w:rsidRDefault="000E6885" w:rsidP="000E6885">
            <w:pPr>
              <w:ind w:left="720"/>
              <w:rPr>
                <w:b/>
                <w:bCs/>
              </w:rPr>
            </w:pPr>
            <w:r w:rsidRPr="00E76FA0">
              <w:rPr>
                <w:b/>
                <w:bCs/>
              </w:rPr>
              <w:t xml:space="preserve">Is studying A-levels an advantage to your future? </w:t>
            </w:r>
          </w:p>
          <w:p w:rsidR="00B4552E" w:rsidRPr="00613DE7" w:rsidRDefault="00B4552E" w:rsidP="00C45DD1">
            <w:pPr>
              <w:rPr>
                <w:b/>
                <w:sz w:val="28"/>
              </w:rPr>
            </w:pPr>
          </w:p>
          <w:p w:rsidR="00B4552E" w:rsidRDefault="00B4552E" w:rsidP="00C45DD1"/>
        </w:tc>
      </w:tr>
    </w:tbl>
    <w:p w:rsidR="009B0008" w:rsidRDefault="00FE264D" w:rsidP="00C45DD1">
      <w:r>
        <w:rPr>
          <w:noProof/>
          <w:lang w:eastAsia="en-GB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0;margin-top:3.2pt;width:36.65pt;height:42.8pt;z-index:251659264;mso-position-horizontal:center;mso-position-horizontal-relative:margin;mso-position-vertical-relative:text" fillcolor="#f79646 [3209]" strokecolor="#f79646 [3209]" strokeweight="10pt">
            <v:stroke linestyle="thinThin"/>
            <v:shadow color="#868686"/>
            <v:textbox style="layout-flow:vertical-ideographic"/>
            <w10:wrap anchorx="margin"/>
          </v:shape>
        </w:pict>
      </w:r>
    </w:p>
    <w:p w:rsidR="00B13949" w:rsidRDefault="009B0008" w:rsidP="00C45DD1">
      <w:r>
        <w:t>.</w:t>
      </w:r>
      <w:r w:rsidR="00F22DE1" w:rsidRPr="00F22DE1">
        <w:t xml:space="preserve"> 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9B0008" w:rsidRDefault="009B0008" w:rsidP="00C43D25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Step</w:t>
            </w:r>
            <w:r w:rsidR="00613DE7" w:rsidRPr="00613DE7">
              <w:rPr>
                <w:b/>
                <w:color w:val="FFFFFF" w:themeColor="background1"/>
              </w:rPr>
              <w:t xml:space="preserve"> 2: </w:t>
            </w:r>
            <w:r w:rsidRPr="00045BD7">
              <w:rPr>
                <w:color w:val="FFFFFF" w:themeColor="background1"/>
              </w:rPr>
              <w:t>Use the internet to see if there are any pieces of research / information</w:t>
            </w:r>
            <w:r w:rsidR="00C43D25" w:rsidRPr="00045BD7">
              <w:rPr>
                <w:color w:val="FFFFFF" w:themeColor="background1"/>
              </w:rPr>
              <w:t xml:space="preserve"> that could help you answer your title</w:t>
            </w:r>
            <w:r w:rsidRPr="00045BD7">
              <w:rPr>
                <w:color w:val="FFFFFF" w:themeColor="background1"/>
              </w:rPr>
              <w:t xml:space="preserve">. </w:t>
            </w:r>
            <w:r w:rsidR="00C43D25" w:rsidRPr="00045BD7">
              <w:rPr>
                <w:color w:val="FFFFFF" w:themeColor="background1"/>
              </w:rPr>
              <w:t>Before you move onto step 3, check with your teacher – do they agree?</w:t>
            </w:r>
            <w:r w:rsidR="00C43D25">
              <w:t xml:space="preserve">  </w:t>
            </w:r>
          </w:p>
        </w:tc>
      </w:tr>
      <w:tr w:rsidR="00613DE7" w:rsidTr="00C43D25">
        <w:tc>
          <w:tcPr>
            <w:tcW w:w="10682" w:type="dxa"/>
            <w:shd w:val="clear" w:color="auto" w:fill="E5DFEC" w:themeFill="accent4" w:themeFillTint="33"/>
          </w:tcPr>
          <w:p w:rsidR="009B0008" w:rsidRDefault="00C43D25" w:rsidP="00C43D25">
            <w:pPr>
              <w:spacing w:before="120" w:after="120"/>
            </w:pPr>
            <w:r>
              <w:t>Types of Information /  Research:</w:t>
            </w:r>
          </w:p>
        </w:tc>
      </w:tr>
      <w:tr w:rsidR="00C43D25" w:rsidTr="00613DE7">
        <w:tc>
          <w:tcPr>
            <w:tcW w:w="10682" w:type="dxa"/>
          </w:tcPr>
          <w:p w:rsidR="00C43D25" w:rsidRDefault="000E6885" w:rsidP="0071618C">
            <w:r>
              <w:t>Popular degrees</w:t>
            </w:r>
          </w:p>
          <w:p w:rsidR="000E6885" w:rsidRDefault="000E6885" w:rsidP="0071618C">
            <w:r>
              <w:t>Reasons for going to university</w:t>
            </w:r>
          </w:p>
          <w:p w:rsidR="003E44AA" w:rsidRDefault="000E6885" w:rsidP="0071618C">
            <w:r>
              <w:t>What jobs need a degree</w:t>
            </w:r>
            <w:r w:rsidR="003E44AA">
              <w:t>?</w:t>
            </w:r>
          </w:p>
          <w:p w:rsidR="00C43D25" w:rsidRDefault="003E44AA" w:rsidP="0071618C">
            <w:r>
              <w:t>Debt</w:t>
            </w:r>
          </w:p>
          <w:p w:rsidR="00D61F2E" w:rsidRDefault="00D61F2E" w:rsidP="0071618C">
            <w:r>
              <w:t>Benefits of going to University</w:t>
            </w:r>
          </w:p>
          <w:p w:rsidR="00C43D25" w:rsidRDefault="00C43D25" w:rsidP="0071618C"/>
        </w:tc>
      </w:tr>
    </w:tbl>
    <w:p w:rsidR="009B0008" w:rsidRPr="00C43D25" w:rsidRDefault="00C43D25" w:rsidP="009B0008">
      <w:pPr>
        <w:rPr>
          <w:b/>
        </w:rPr>
      </w:pPr>
      <w:r w:rsidRPr="00045BD7">
        <w:rPr>
          <w:b/>
          <w:highlight w:val="yellow"/>
        </w:rPr>
        <w:t>Please note: If you cannot find any information / research in step 2, go back to step 1 and alter your question!</w:t>
      </w:r>
      <w:r w:rsidRPr="00C43D25">
        <w:rPr>
          <w:b/>
        </w:rPr>
        <w:t xml:space="preserve"> </w:t>
      </w:r>
    </w:p>
    <w:p w:rsidR="00C43D25" w:rsidRDefault="00FE264D" w:rsidP="009B0008">
      <w:r>
        <w:rPr>
          <w:noProof/>
          <w:lang w:eastAsia="en-GB"/>
        </w:rPr>
        <w:pict>
          <v:shape id="_x0000_s1027" type="#_x0000_t67" style="position:absolute;margin-left:207.45pt;margin-top:9.45pt;width:36.65pt;height:42.8pt;z-index:251660288;mso-position-horizontal-relative:margin" fillcolor="#f79646 [3209]" strokecolor="#f79646 [3209]" strokeweight="10pt">
            <v:stroke linestyle="thinThin"/>
            <v:shadow color="#868686"/>
            <v:textbox style="layout-flow:vertical-ideographic"/>
            <w10:wrap anchorx="margin"/>
          </v:shape>
        </w:pict>
      </w:r>
    </w:p>
    <w:p w:rsidR="00045BD7" w:rsidRDefault="00045BD7" w:rsidP="009B0008"/>
    <w:tbl>
      <w:tblPr>
        <w:tblStyle w:val="TableGrid"/>
        <w:tblW w:w="0" w:type="auto"/>
        <w:tblLook w:val="04A0"/>
      </w:tblPr>
      <w:tblGrid>
        <w:gridCol w:w="9242"/>
      </w:tblGrid>
      <w:tr w:rsidR="00D86DEC" w:rsidTr="00E76FA0">
        <w:tc>
          <w:tcPr>
            <w:tcW w:w="9242" w:type="dxa"/>
            <w:shd w:val="clear" w:color="auto" w:fill="7030A0"/>
          </w:tcPr>
          <w:p w:rsidR="00D86DEC" w:rsidRPr="00D86DEC" w:rsidRDefault="00D86DEC" w:rsidP="00D86DEC">
            <w:pPr>
              <w:rPr>
                <w:b/>
                <w:color w:val="FFFFFF" w:themeColor="background1"/>
              </w:rPr>
            </w:pPr>
            <w:r w:rsidRPr="00D86DEC">
              <w:rPr>
                <w:b/>
                <w:color w:val="FFFFFF" w:themeColor="background1"/>
              </w:rPr>
              <w:t xml:space="preserve">Step 3 - </w:t>
            </w:r>
          </w:p>
          <w:p w:rsidR="00D86DEC" w:rsidRPr="00045BD7" w:rsidRDefault="001C7C3F" w:rsidP="00D86DEC">
            <w:pPr>
              <w:rPr>
                <w:color w:val="FFFFFF" w:themeColor="background1"/>
              </w:rPr>
            </w:pPr>
            <w:r w:rsidRPr="00045BD7">
              <w:rPr>
                <w:color w:val="FFFFFF" w:themeColor="background1"/>
              </w:rPr>
              <w:t xml:space="preserve">As part of your investigation, </w:t>
            </w:r>
            <w:r w:rsidR="00D86DEC" w:rsidRPr="00045BD7">
              <w:rPr>
                <w:color w:val="FFFFFF" w:themeColor="background1"/>
              </w:rPr>
              <w:t>you will need to look at specific areas to focus</w:t>
            </w:r>
            <w:r w:rsidRPr="00045BD7">
              <w:rPr>
                <w:color w:val="FFFFFF" w:themeColor="background1"/>
              </w:rPr>
              <w:t xml:space="preserve"> your research</w:t>
            </w:r>
            <w:r w:rsidR="00D86DEC" w:rsidRPr="00045BD7">
              <w:rPr>
                <w:color w:val="FFFFFF" w:themeColor="background1"/>
              </w:rPr>
              <w:t xml:space="preserve"> on (known as subheadings)</w:t>
            </w:r>
            <w:r w:rsidRPr="00045BD7">
              <w:rPr>
                <w:color w:val="FFFFFF" w:themeColor="background1"/>
              </w:rPr>
              <w:t>. Creating subheadings will</w:t>
            </w:r>
            <w:r w:rsidR="00D86DEC" w:rsidRPr="00045BD7">
              <w:rPr>
                <w:color w:val="FFFFFF" w:themeColor="background1"/>
              </w:rPr>
              <w:t xml:space="preserve"> help you write up your conclusion</w:t>
            </w:r>
            <w:r w:rsidRPr="00045BD7">
              <w:rPr>
                <w:color w:val="FFFFFF" w:themeColor="background1"/>
              </w:rPr>
              <w:t xml:space="preserve"> to answer your title.</w:t>
            </w:r>
          </w:p>
          <w:p w:rsidR="00D86DEC" w:rsidRPr="00D86DEC" w:rsidRDefault="00D86DEC" w:rsidP="00D86DEC">
            <w:pPr>
              <w:rPr>
                <w:b/>
                <w:color w:val="FFFFFF" w:themeColor="background1"/>
              </w:rPr>
            </w:pPr>
          </w:p>
          <w:p w:rsidR="00D86DEC" w:rsidRPr="00D86DEC" w:rsidRDefault="00D86DEC" w:rsidP="00D86DEC">
            <w:pPr>
              <w:rPr>
                <w:b/>
                <w:color w:val="FFFFFF" w:themeColor="background1"/>
              </w:rPr>
            </w:pPr>
            <w:r w:rsidRPr="00D86DEC">
              <w:rPr>
                <w:b/>
                <w:color w:val="FFFFFF" w:themeColor="background1"/>
              </w:rPr>
              <w:t>Decide on 5 subheadings that you can use in your project</w:t>
            </w:r>
          </w:p>
          <w:p w:rsidR="00D86DEC" w:rsidRPr="00D86DEC" w:rsidRDefault="00D86DEC" w:rsidP="009B0008">
            <w:pPr>
              <w:rPr>
                <w:b/>
                <w:color w:val="FFFFFF" w:themeColor="background1"/>
              </w:rPr>
            </w:pPr>
          </w:p>
        </w:tc>
      </w:tr>
      <w:tr w:rsidR="00D86DEC" w:rsidTr="00E76FA0">
        <w:tc>
          <w:tcPr>
            <w:tcW w:w="9242" w:type="dxa"/>
            <w:shd w:val="clear" w:color="auto" w:fill="FDE9D9" w:themeFill="accent6" w:themeFillTint="33"/>
          </w:tcPr>
          <w:p w:rsidR="00D86DEC" w:rsidRDefault="00D86DEC" w:rsidP="00D86DEC">
            <w:r>
              <w:t>Here is an example:</w:t>
            </w:r>
          </w:p>
          <w:p w:rsidR="00D86DEC" w:rsidRDefault="00D86DEC" w:rsidP="00D86DEC"/>
          <w:p w:rsidR="00E76FA0" w:rsidRPr="00E76FA0" w:rsidRDefault="00045BD7" w:rsidP="00E76FA0">
            <w:pPr>
              <w:rPr>
                <w:b/>
                <w:bCs/>
              </w:rPr>
            </w:pPr>
            <w:r>
              <w:t>Question:</w:t>
            </w:r>
            <w:r w:rsidR="00E76FA0" w:rsidRPr="00E76FA0">
              <w:rPr>
                <w:rFonts w:ascii="Arial" w:eastAsia="+mn-ea" w:hAnsi="Arial" w:cs="Arial"/>
                <w:b/>
                <w:bCs/>
                <w:color w:val="FFFFFF"/>
                <w:sz w:val="56"/>
                <w:szCs w:val="56"/>
                <w:lang w:eastAsia="en-GB"/>
              </w:rPr>
              <w:t xml:space="preserve"> </w:t>
            </w:r>
          </w:p>
          <w:p w:rsidR="00FE264D" w:rsidRPr="00E76FA0" w:rsidRDefault="00A15051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 xml:space="preserve">Is studying A-levels an advantage to your future? </w:t>
            </w:r>
          </w:p>
          <w:p w:rsidR="00D86DEC" w:rsidRDefault="00D86DEC" w:rsidP="00D86DEC"/>
          <w:p w:rsidR="00E76FA0" w:rsidRDefault="00E76FA0" w:rsidP="00E76FA0">
            <w:pPr>
              <w:rPr>
                <w:b/>
                <w:bCs/>
              </w:rPr>
            </w:pPr>
            <w:r>
              <w:rPr>
                <w:bCs/>
              </w:rPr>
              <w:t xml:space="preserve">Possible </w:t>
            </w:r>
            <w:r w:rsidRPr="00E76FA0">
              <w:rPr>
                <w:bCs/>
              </w:rPr>
              <w:t>Subheadings:</w:t>
            </w:r>
            <w:r>
              <w:rPr>
                <w:b/>
                <w:bCs/>
              </w:rPr>
              <w:t xml:space="preserve"> </w:t>
            </w:r>
          </w:p>
          <w:p w:rsidR="00E76FA0" w:rsidRDefault="00E76FA0" w:rsidP="00E76FA0">
            <w:pPr>
              <w:pStyle w:val="ListParagraph"/>
              <w:rPr>
                <w:b/>
                <w:bCs/>
              </w:rPr>
            </w:pPr>
          </w:p>
          <w:p w:rsidR="00E76FA0" w:rsidRP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Graduation rates</w:t>
            </w:r>
          </w:p>
          <w:p w:rsidR="00E76FA0" w:rsidRP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Alumni questionnaires</w:t>
            </w:r>
            <w:r>
              <w:rPr>
                <w:b/>
                <w:bCs/>
              </w:rPr>
              <w:t xml:space="preserve"> (what do people do after going to university)</w:t>
            </w:r>
          </w:p>
          <w:p w:rsidR="00E76FA0" w:rsidRP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What jobs require a degree</w:t>
            </w:r>
          </w:p>
          <w:p w:rsidR="00E76FA0" w:rsidRPr="00E76FA0" w:rsidRDefault="007E4583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Average earnings for people with a</w:t>
            </w:r>
            <w:r w:rsidR="00E76FA0" w:rsidRPr="00E76FA0">
              <w:rPr>
                <w:b/>
                <w:bCs/>
              </w:rPr>
              <w:t xml:space="preserve"> degree </w:t>
            </w:r>
          </w:p>
          <w:p w:rsidR="00E76FA0" w:rsidRP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Average earnings for people without a degree</w:t>
            </w:r>
          </w:p>
          <w:p w:rsidR="00E76FA0" w:rsidRDefault="00E76FA0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>The rate of apprenticeships</w:t>
            </w:r>
          </w:p>
          <w:p w:rsidR="00045BD7" w:rsidRDefault="00E76FA0" w:rsidP="009B0008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What is the average student debt? </w:t>
            </w:r>
          </w:p>
          <w:p w:rsidR="00E76FA0" w:rsidRDefault="000E6885" w:rsidP="000E6885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What are the benefits / negatives of having a degree?</w:t>
            </w:r>
          </w:p>
          <w:p w:rsidR="000E6885" w:rsidRPr="00E76FA0" w:rsidRDefault="000E6885" w:rsidP="000E6885">
            <w:pPr>
              <w:ind w:left="720"/>
              <w:rPr>
                <w:b/>
                <w:bCs/>
              </w:rPr>
            </w:pPr>
          </w:p>
        </w:tc>
      </w:tr>
    </w:tbl>
    <w:p w:rsidR="00D86DEC" w:rsidRDefault="00045BD7" w:rsidP="00C45DD1">
      <w:pPr>
        <w:rPr>
          <w:b/>
        </w:rPr>
      </w:pPr>
      <w:r>
        <w:rPr>
          <w:b/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275590</wp:posOffset>
            </wp:positionV>
            <wp:extent cx="6288405" cy="3731260"/>
            <wp:effectExtent l="0" t="19050" r="0" b="0"/>
            <wp:wrapTight wrapText="bothSides">
              <wp:wrapPolygon edited="0">
                <wp:start x="10339" y="-110"/>
                <wp:lineTo x="9881" y="0"/>
                <wp:lineTo x="8834" y="1213"/>
                <wp:lineTo x="8637" y="3529"/>
                <wp:lineTo x="9030" y="5183"/>
                <wp:lineTo x="5889" y="5514"/>
                <wp:lineTo x="4384" y="6065"/>
                <wp:lineTo x="4384" y="6948"/>
                <wp:lineTo x="4057" y="8161"/>
                <wp:lineTo x="3992" y="9043"/>
                <wp:lineTo x="4253" y="11579"/>
                <wp:lineTo x="5693" y="12241"/>
                <wp:lineTo x="8179" y="12241"/>
                <wp:lineTo x="7525" y="14667"/>
                <wp:lineTo x="6347" y="15660"/>
                <wp:lineTo x="5758" y="17534"/>
                <wp:lineTo x="5889" y="19519"/>
                <wp:lineTo x="6609" y="21063"/>
                <wp:lineTo x="6674" y="21063"/>
                <wp:lineTo x="7198" y="21504"/>
                <wp:lineTo x="7263" y="21504"/>
                <wp:lineTo x="14199" y="21504"/>
                <wp:lineTo x="14265" y="21504"/>
                <wp:lineTo x="14788" y="21063"/>
                <wp:lineTo x="14919" y="21063"/>
                <wp:lineTo x="15639" y="19519"/>
                <wp:lineTo x="15639" y="19299"/>
                <wp:lineTo x="15704" y="17645"/>
                <wp:lineTo x="15704" y="17534"/>
                <wp:lineTo x="15246" y="16101"/>
                <wp:lineTo x="15181" y="15660"/>
                <wp:lineTo x="14199" y="14888"/>
                <wp:lineTo x="12825" y="14005"/>
                <wp:lineTo x="12891" y="14005"/>
                <wp:lineTo x="13283" y="12351"/>
                <wp:lineTo x="13283" y="12241"/>
                <wp:lineTo x="15770" y="12241"/>
                <wp:lineTo x="17275" y="11579"/>
                <wp:lineTo x="17209" y="10477"/>
                <wp:lineTo x="17275" y="10477"/>
                <wp:lineTo x="17471" y="8933"/>
                <wp:lineTo x="17537" y="8712"/>
                <wp:lineTo x="17275" y="7609"/>
                <wp:lineTo x="17144" y="6065"/>
                <wp:lineTo x="15704" y="5514"/>
                <wp:lineTo x="12433" y="5183"/>
                <wp:lineTo x="12825" y="3529"/>
                <wp:lineTo x="12891" y="3419"/>
                <wp:lineTo x="12629" y="1434"/>
                <wp:lineTo x="11582" y="0"/>
                <wp:lineTo x="11189" y="-110"/>
                <wp:lineTo x="10339" y="-11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1C7C3F">
        <w:rPr>
          <w:b/>
        </w:rPr>
        <w:t>Your subheadings:</w:t>
      </w: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1C7C3F" w:rsidRDefault="001C7C3F" w:rsidP="00C45DD1">
      <w:pPr>
        <w:rPr>
          <w:b/>
        </w:rPr>
      </w:pPr>
    </w:p>
    <w:p w:rsidR="001C7C3F" w:rsidRDefault="001C7C3F" w:rsidP="00C45DD1">
      <w:pPr>
        <w:rPr>
          <w:b/>
        </w:rPr>
      </w:pPr>
    </w:p>
    <w:p w:rsidR="00045BD7" w:rsidRDefault="00045BD7" w:rsidP="00C45DD1">
      <w:pPr>
        <w:rPr>
          <w:b/>
        </w:rPr>
      </w:pPr>
    </w:p>
    <w:p w:rsidR="001C7C3F" w:rsidRDefault="00FE264D" w:rsidP="00C45DD1">
      <w:pPr>
        <w:rPr>
          <w:b/>
        </w:rPr>
      </w:pPr>
      <w:r>
        <w:rPr>
          <w:b/>
          <w:noProof/>
          <w:lang w:eastAsia="en-GB"/>
        </w:rPr>
        <w:pict>
          <v:shape id="_x0000_s1028" type="#_x0000_t67" style="position:absolute;margin-left:207.25pt;margin-top:4.95pt;width:36.65pt;height:42.8pt;z-index:251661312;mso-position-horizontal-relative:margin" fillcolor="#f79646 [3209]" strokecolor="#f79646 [3209]" strokeweight="10pt">
            <v:stroke linestyle="thinThin"/>
            <v:shadow color="#868686"/>
            <v:textbox style="layout-flow:vertical-ideographic"/>
            <w10:wrap anchorx="margin"/>
          </v:shape>
        </w:pict>
      </w:r>
    </w:p>
    <w:p w:rsidR="00D86DEC" w:rsidRDefault="00D86DEC" w:rsidP="00C45DD1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652"/>
        <w:gridCol w:w="5590"/>
      </w:tblGrid>
      <w:tr w:rsidR="00D86DEC" w:rsidTr="00045BD7">
        <w:tc>
          <w:tcPr>
            <w:tcW w:w="9242" w:type="dxa"/>
            <w:gridSpan w:val="2"/>
            <w:shd w:val="clear" w:color="auto" w:fill="7030A0"/>
          </w:tcPr>
          <w:p w:rsidR="00D86DEC" w:rsidRPr="00D86DEC" w:rsidRDefault="00D86DEC" w:rsidP="00D86DEC">
            <w:pPr>
              <w:spacing w:before="120" w:after="120"/>
              <w:rPr>
                <w:b/>
                <w:color w:val="FFFFFF" w:themeColor="background1"/>
              </w:rPr>
            </w:pPr>
            <w:r w:rsidRPr="00D86DEC">
              <w:rPr>
                <w:b/>
                <w:color w:val="FFFFFF" w:themeColor="background1"/>
              </w:rPr>
              <w:t>Step 4: Answer the following questions</w:t>
            </w:r>
          </w:p>
        </w:tc>
      </w:tr>
      <w:tr w:rsidR="001C7C3F" w:rsidTr="00045BD7">
        <w:tc>
          <w:tcPr>
            <w:tcW w:w="3652" w:type="dxa"/>
            <w:shd w:val="clear" w:color="auto" w:fill="E5DFEC" w:themeFill="accent4" w:themeFillTint="33"/>
          </w:tcPr>
          <w:p w:rsidR="00D86DEC" w:rsidRPr="00D86DEC" w:rsidRDefault="00D86DEC" w:rsidP="00D86DEC">
            <w:pPr>
              <w:spacing w:before="120"/>
            </w:pPr>
            <w:r w:rsidRPr="00D86DEC">
              <w:t>Why did you choose this title?</w:t>
            </w:r>
          </w:p>
        </w:tc>
        <w:tc>
          <w:tcPr>
            <w:tcW w:w="5590" w:type="dxa"/>
          </w:tcPr>
          <w:p w:rsidR="00D86DEC" w:rsidRDefault="000E6885" w:rsidP="00C45DD1">
            <w:pPr>
              <w:rPr>
                <w:b/>
              </w:rPr>
            </w:pPr>
            <w:r>
              <w:rPr>
                <w:b/>
              </w:rPr>
              <w:t xml:space="preserve">I have chosen this title to see whether I should take a degree because I don’t want to get too much into debt and that I </w:t>
            </w:r>
            <w:r w:rsidR="00D61F2E">
              <w:rPr>
                <w:b/>
              </w:rPr>
              <w:t>want to know if I can get a better paid job by going to University.</w:t>
            </w:r>
          </w:p>
        </w:tc>
      </w:tr>
      <w:tr w:rsidR="001C7C3F" w:rsidTr="00045BD7">
        <w:tc>
          <w:tcPr>
            <w:tcW w:w="3652" w:type="dxa"/>
            <w:shd w:val="clear" w:color="auto" w:fill="E5DFEC" w:themeFill="accent4" w:themeFillTint="33"/>
          </w:tcPr>
          <w:p w:rsidR="00D86DEC" w:rsidRPr="00D86DEC" w:rsidRDefault="00045BD7" w:rsidP="00D86DEC">
            <w:pPr>
              <w:spacing w:before="120"/>
            </w:pPr>
            <w:r>
              <w:t>What is the purpose of this title? (The reason)</w:t>
            </w:r>
          </w:p>
        </w:tc>
        <w:tc>
          <w:tcPr>
            <w:tcW w:w="5590" w:type="dxa"/>
          </w:tcPr>
          <w:p w:rsidR="00D86DEC" w:rsidRDefault="00D61F2E" w:rsidP="00D61F2E">
            <w:pPr>
              <w:rPr>
                <w:b/>
              </w:rPr>
            </w:pPr>
            <w:r>
              <w:rPr>
                <w:b/>
              </w:rPr>
              <w:t xml:space="preserve">This investigation allows me to look at my career aspirations and understand whether I should do a degree. This also gives me an insight to what a degree means in terms of whether I would get a well paid job or whether I should consider doing an apprenticeship. </w:t>
            </w:r>
            <w:r w:rsidR="000E6885">
              <w:rPr>
                <w:b/>
              </w:rPr>
              <w:t xml:space="preserve"> </w:t>
            </w:r>
          </w:p>
        </w:tc>
      </w:tr>
      <w:tr w:rsidR="001C7C3F" w:rsidTr="00045BD7">
        <w:tc>
          <w:tcPr>
            <w:tcW w:w="3652" w:type="dxa"/>
            <w:shd w:val="clear" w:color="auto" w:fill="E5DFEC" w:themeFill="accent4" w:themeFillTint="33"/>
          </w:tcPr>
          <w:p w:rsidR="00D86DEC" w:rsidRPr="00D86DEC" w:rsidRDefault="00045BD7" w:rsidP="00D86DEC">
            <w:pPr>
              <w:spacing w:before="120"/>
            </w:pPr>
            <w:r w:rsidRPr="00D86DEC">
              <w:t>How would this help you with your career aspirations?</w:t>
            </w:r>
          </w:p>
        </w:tc>
        <w:tc>
          <w:tcPr>
            <w:tcW w:w="5590" w:type="dxa"/>
          </w:tcPr>
          <w:p w:rsidR="00D86DEC" w:rsidRDefault="000E6885" w:rsidP="00C45DD1">
            <w:pPr>
              <w:rPr>
                <w:b/>
              </w:rPr>
            </w:pPr>
            <w:r>
              <w:rPr>
                <w:b/>
              </w:rPr>
              <w:t>This will help me decide whether I want to do a degree or try for an apprentice. I am still ambitious so this investigation will help understand the positives and negatives of going to university.</w:t>
            </w:r>
          </w:p>
        </w:tc>
      </w:tr>
    </w:tbl>
    <w:p w:rsidR="00D86DEC" w:rsidRDefault="00D86DEC" w:rsidP="00C45DD1">
      <w:pPr>
        <w:rPr>
          <w:b/>
        </w:rPr>
      </w:pPr>
    </w:p>
    <w:p w:rsidR="00B4552E" w:rsidRPr="009B0008" w:rsidRDefault="00B4552E" w:rsidP="00C45DD1">
      <w:pPr>
        <w:rPr>
          <w:b/>
        </w:rPr>
      </w:pPr>
      <w:r w:rsidRPr="009B0008">
        <w:rPr>
          <w:b/>
        </w:rPr>
        <w:t>Extension:</w:t>
      </w:r>
    </w:p>
    <w:p w:rsidR="00B4552E" w:rsidRDefault="00B4552E" w:rsidP="00C45DD1">
      <w:r>
        <w:t>Look at</w:t>
      </w:r>
      <w:r w:rsidR="00D86DEC">
        <w:t xml:space="preserve"> possible websites that you could use for your project. Make sure you check the websites against the</w:t>
      </w:r>
      <w:r>
        <w:t xml:space="preserve"> RURU</w:t>
      </w:r>
      <w:r w:rsidR="00D86DEC">
        <w:t xml:space="preserve"> guide.</w:t>
      </w:r>
    </w:p>
    <w:tbl>
      <w:tblPr>
        <w:tblStyle w:val="TableGrid"/>
        <w:tblW w:w="0" w:type="auto"/>
        <w:tblLayout w:type="fixed"/>
        <w:tblLook w:val="04A0"/>
      </w:tblPr>
      <w:tblGrid>
        <w:gridCol w:w="4077"/>
        <w:gridCol w:w="5165"/>
      </w:tblGrid>
      <w:tr w:rsidR="00B4552E" w:rsidRPr="0071618C" w:rsidTr="000E6885">
        <w:tc>
          <w:tcPr>
            <w:tcW w:w="4077" w:type="dxa"/>
            <w:shd w:val="clear" w:color="auto" w:fill="7030A0"/>
          </w:tcPr>
          <w:p w:rsidR="00B4552E" w:rsidRPr="0071618C" w:rsidRDefault="0071618C" w:rsidP="0071618C">
            <w:pPr>
              <w:spacing w:before="120" w:after="120"/>
              <w:rPr>
                <w:b/>
                <w:color w:val="FFFFFF" w:themeColor="background1"/>
              </w:rPr>
            </w:pPr>
            <w:r w:rsidRPr="0071618C">
              <w:rPr>
                <w:b/>
                <w:color w:val="FFFFFF" w:themeColor="background1"/>
              </w:rPr>
              <w:lastRenderedPageBreak/>
              <w:t>Website</w:t>
            </w:r>
          </w:p>
        </w:tc>
        <w:tc>
          <w:tcPr>
            <w:tcW w:w="5165" w:type="dxa"/>
            <w:shd w:val="clear" w:color="auto" w:fill="7030A0"/>
          </w:tcPr>
          <w:p w:rsidR="00B4552E" w:rsidRPr="0071618C" w:rsidRDefault="00B4552E" w:rsidP="0071618C">
            <w:pPr>
              <w:spacing w:before="120" w:after="120"/>
              <w:rPr>
                <w:b/>
                <w:color w:val="FFFFFF" w:themeColor="background1"/>
              </w:rPr>
            </w:pPr>
            <w:r w:rsidRPr="0071618C">
              <w:rPr>
                <w:b/>
                <w:color w:val="FFFFFF" w:themeColor="background1"/>
              </w:rPr>
              <w:t>Which subheading will this help you with?</w:t>
            </w:r>
          </w:p>
        </w:tc>
      </w:tr>
      <w:tr w:rsidR="00B4552E" w:rsidTr="000E6885">
        <w:tc>
          <w:tcPr>
            <w:tcW w:w="4077" w:type="dxa"/>
          </w:tcPr>
          <w:p w:rsidR="00B4552E" w:rsidRDefault="00FE264D" w:rsidP="00C45DD1">
            <w:hyperlink r:id="rId14" w:history="1">
              <w:r w:rsidR="000E6885" w:rsidRPr="0075282F">
                <w:rPr>
                  <w:rStyle w:val="Hyperlink"/>
                </w:rPr>
                <w:t>http://collegelife.about.com/od/academiclife/a/10ReasonstoGetADegree.htm</w:t>
              </w:r>
            </w:hyperlink>
            <w:r w:rsidR="000E6885">
              <w:t xml:space="preserve"> </w:t>
            </w:r>
          </w:p>
        </w:tc>
        <w:tc>
          <w:tcPr>
            <w:tcW w:w="5165" w:type="dxa"/>
          </w:tcPr>
          <w:p w:rsidR="00B4552E" w:rsidRDefault="000E6885" w:rsidP="00C45DD1">
            <w:r>
              <w:t xml:space="preserve">Benefits of going to University </w:t>
            </w:r>
          </w:p>
        </w:tc>
      </w:tr>
      <w:tr w:rsidR="00B4552E" w:rsidTr="000E6885">
        <w:tc>
          <w:tcPr>
            <w:tcW w:w="4077" w:type="dxa"/>
          </w:tcPr>
          <w:p w:rsidR="00B4552E" w:rsidRDefault="00FE264D" w:rsidP="00C45DD1">
            <w:hyperlink r:id="rId15" w:history="1">
              <w:r w:rsidR="000E6885" w:rsidRPr="0075282F">
                <w:rPr>
                  <w:rStyle w:val="Hyperlink"/>
                </w:rPr>
                <w:t>http://www.telegraph.co.uk/education/universityeducation/10146038/Graduate-jobs-top-12-degree-subjects-for-getting-a-job.html</w:t>
              </w:r>
            </w:hyperlink>
            <w:r w:rsidR="000E6885">
              <w:t xml:space="preserve"> </w:t>
            </w:r>
          </w:p>
        </w:tc>
        <w:tc>
          <w:tcPr>
            <w:tcW w:w="5165" w:type="dxa"/>
          </w:tcPr>
          <w:p w:rsidR="00FE264D" w:rsidRPr="000E6885" w:rsidRDefault="00A15051" w:rsidP="00D61F2E">
            <w:r w:rsidRPr="000E6885">
              <w:t>Which types of jobs require a degree</w:t>
            </w:r>
          </w:p>
          <w:p w:rsidR="00B4552E" w:rsidRDefault="00B4552E" w:rsidP="00C45DD1"/>
        </w:tc>
      </w:tr>
      <w:tr w:rsidR="00B4552E" w:rsidTr="000E6885">
        <w:tc>
          <w:tcPr>
            <w:tcW w:w="4077" w:type="dxa"/>
          </w:tcPr>
          <w:p w:rsidR="00B4552E" w:rsidRDefault="00B4552E" w:rsidP="00C45DD1"/>
        </w:tc>
        <w:tc>
          <w:tcPr>
            <w:tcW w:w="5165" w:type="dxa"/>
          </w:tcPr>
          <w:p w:rsidR="00B4552E" w:rsidRDefault="00B4552E" w:rsidP="00C45DD1"/>
        </w:tc>
      </w:tr>
      <w:tr w:rsidR="00B4552E" w:rsidTr="000E6885">
        <w:tc>
          <w:tcPr>
            <w:tcW w:w="4077" w:type="dxa"/>
          </w:tcPr>
          <w:p w:rsidR="00B4552E" w:rsidRDefault="00B4552E" w:rsidP="00C45DD1"/>
        </w:tc>
        <w:tc>
          <w:tcPr>
            <w:tcW w:w="5165" w:type="dxa"/>
          </w:tcPr>
          <w:p w:rsidR="00B4552E" w:rsidRDefault="00B4552E" w:rsidP="00C45DD1"/>
        </w:tc>
      </w:tr>
    </w:tbl>
    <w:p w:rsidR="00B4552E" w:rsidRPr="00C45DD1" w:rsidRDefault="00B4552E" w:rsidP="00045BD7"/>
    <w:sectPr w:rsidR="00B4552E" w:rsidRPr="00C45DD1" w:rsidSect="000E6885">
      <w:headerReference w:type="default" r:id="rId16"/>
      <w:pgSz w:w="11906" w:h="16838"/>
      <w:pgMar w:top="1440" w:right="1440" w:bottom="851" w:left="144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206" w:rsidRDefault="00F71206" w:rsidP="00AE174E">
      <w:pPr>
        <w:spacing w:after="0" w:line="240" w:lineRule="auto"/>
      </w:pPr>
      <w:r>
        <w:separator/>
      </w:r>
    </w:p>
  </w:endnote>
  <w:endnote w:type="continuationSeparator" w:id="1">
    <w:p w:rsidR="00F71206" w:rsidRDefault="00F71206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206" w:rsidRDefault="00F71206" w:rsidP="00AE174E">
      <w:pPr>
        <w:spacing w:after="0" w:line="240" w:lineRule="auto"/>
      </w:pPr>
      <w:r>
        <w:separator/>
      </w:r>
    </w:p>
  </w:footnote>
  <w:footnote w:type="continuationSeparator" w:id="1">
    <w:p w:rsidR="00F71206" w:rsidRDefault="00F71206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352"/>
      <w:gridCol w:w="2904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AE174E" w:rsidRDefault="00C45DD1" w:rsidP="00AE174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WJEC Welsh Baccalaureate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04" w:type="dxa"/>
            </w:tcPr>
            <w:p w:rsidR="00AE174E" w:rsidRDefault="00AE174E" w:rsidP="00AE17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9390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 xml:space="preserve">Individual Project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art9A6B"/>
      </v:shape>
    </w:pict>
  </w:numPicBullet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F0425"/>
    <w:multiLevelType w:val="hybridMultilevel"/>
    <w:tmpl w:val="60787726"/>
    <w:lvl w:ilvl="0" w:tplc="87D67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43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6EA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D65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D89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522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62C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E8A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09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74E"/>
    <w:rsid w:val="00045BD7"/>
    <w:rsid w:val="00070291"/>
    <w:rsid w:val="000E6885"/>
    <w:rsid w:val="001148C1"/>
    <w:rsid w:val="001971DC"/>
    <w:rsid w:val="001C7C3F"/>
    <w:rsid w:val="001E026A"/>
    <w:rsid w:val="00251784"/>
    <w:rsid w:val="00255F78"/>
    <w:rsid w:val="00314303"/>
    <w:rsid w:val="00327904"/>
    <w:rsid w:val="0035457F"/>
    <w:rsid w:val="003B2421"/>
    <w:rsid w:val="003D5624"/>
    <w:rsid w:val="003E44AA"/>
    <w:rsid w:val="004363C3"/>
    <w:rsid w:val="004654D5"/>
    <w:rsid w:val="00490060"/>
    <w:rsid w:val="00613DE7"/>
    <w:rsid w:val="00675F9F"/>
    <w:rsid w:val="0071618C"/>
    <w:rsid w:val="007705EF"/>
    <w:rsid w:val="007C556D"/>
    <w:rsid w:val="007E4583"/>
    <w:rsid w:val="008844EB"/>
    <w:rsid w:val="008878ED"/>
    <w:rsid w:val="00893902"/>
    <w:rsid w:val="00997285"/>
    <w:rsid w:val="009B0008"/>
    <w:rsid w:val="009E449E"/>
    <w:rsid w:val="00A10CA1"/>
    <w:rsid w:val="00A15051"/>
    <w:rsid w:val="00AB4F83"/>
    <w:rsid w:val="00AE174E"/>
    <w:rsid w:val="00B07714"/>
    <w:rsid w:val="00B13949"/>
    <w:rsid w:val="00B4552E"/>
    <w:rsid w:val="00C43D25"/>
    <w:rsid w:val="00C45DD1"/>
    <w:rsid w:val="00D26DAA"/>
    <w:rsid w:val="00D42BE2"/>
    <w:rsid w:val="00D61F2E"/>
    <w:rsid w:val="00D86DEC"/>
    <w:rsid w:val="00E500DB"/>
    <w:rsid w:val="00E76FA0"/>
    <w:rsid w:val="00E77218"/>
    <w:rsid w:val="00EC203C"/>
    <w:rsid w:val="00ED7850"/>
    <w:rsid w:val="00F22DE1"/>
    <w:rsid w:val="00F3595B"/>
    <w:rsid w:val="00F71206"/>
    <w:rsid w:val="00FA2CD1"/>
    <w:rsid w:val="00FE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semiHidden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yperlink" Target="http://www.telegraph.co.uk/education/universityeducation/10146038/Graduate-jobs-top-12-degree-subjects-for-getting-a-job.html" TargetMode="Externa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collegelife.about.com/od/academiclife/a/10ReasonstoGetADegree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radial1" loCatId="cycle" qsTypeId="urn:microsoft.com/office/officeart/2005/8/quickstyle/3d3" qsCatId="3D" csTypeId="urn:microsoft.com/office/officeart/2005/8/colors/accent4_2" csCatId="accent4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/>
      <dgm:t>
        <a:bodyPr/>
        <a:lstStyle/>
        <a:p>
          <a:pPr algn="ctr"/>
          <a:r>
            <a:rPr lang="en-GB" sz="1300" b="1"/>
            <a:t>Subheadings</a:t>
          </a:r>
          <a:r>
            <a:rPr lang="en-GB" sz="1300"/>
            <a:t> </a:t>
          </a:r>
          <a:r>
            <a:rPr lang="en-GB" sz="1100"/>
            <a:t>(area of focus x5)</a:t>
          </a:r>
          <a:endParaRPr lang="en-GB" sz="1300"/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Graduation Rates</a:t>
          </a:r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Benefits of going to University</a:t>
          </a:r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Which types of jobs require a degree</a:t>
          </a:r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BC95DF65-0497-4F3F-B5C8-1CA9E2F6216A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average earnings of a degree holder</a:t>
          </a:r>
        </a:p>
      </dgm:t>
    </dgm:pt>
    <dgm:pt modelId="{AD3C0C23-5937-49BF-826A-237BBABC208A}" type="parTrans" cxnId="{7FFB2BE4-D8C0-4B8F-B7ED-29084BF970CF}">
      <dgm:prSet/>
      <dgm:spPr/>
      <dgm:t>
        <a:bodyPr/>
        <a:lstStyle/>
        <a:p>
          <a:pPr algn="ctr"/>
          <a:endParaRPr lang="en-GB"/>
        </a:p>
      </dgm:t>
    </dgm:pt>
    <dgm:pt modelId="{DE1D0733-3E68-457B-8E22-852895F6D740}" type="sibTrans" cxnId="{7FFB2BE4-D8C0-4B8F-B7ED-29084BF970CF}">
      <dgm:prSet/>
      <dgm:spPr/>
      <dgm:t>
        <a:bodyPr/>
        <a:lstStyle/>
        <a:p>
          <a:pPr algn="ctr"/>
          <a:endParaRPr lang="en-GB"/>
        </a:p>
      </dgm:t>
    </dgm:pt>
    <dgm:pt modelId="{57CE4ABC-7C1F-42BC-BF3F-F840CAFB52CC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/>
            <a:t>Negatives of going to University</a:t>
          </a:r>
        </a:p>
      </dgm:t>
    </dgm:pt>
    <dgm:pt modelId="{54DCF2D5-A9F5-4003-AC63-120C705A6DE2}" type="parTrans" cxnId="{AF174AB1-2E3F-44D8-8DDD-8195C9738EA5}">
      <dgm:prSet/>
      <dgm:spPr/>
      <dgm:t>
        <a:bodyPr/>
        <a:lstStyle/>
        <a:p>
          <a:pPr algn="ctr"/>
          <a:endParaRPr lang="en-GB"/>
        </a:p>
      </dgm:t>
    </dgm:pt>
    <dgm:pt modelId="{1E5CE0B5-7DFE-4201-8BB4-C3AD58CB1653}" type="sibTrans" cxnId="{AF174AB1-2E3F-44D8-8DDD-8195C9738EA5}">
      <dgm:prSet/>
      <dgm:spPr/>
      <dgm:t>
        <a:bodyPr/>
        <a:lstStyle/>
        <a:p>
          <a:pPr algn="ctr"/>
          <a:endParaRPr lang="en-GB"/>
        </a:p>
      </dgm:t>
    </dgm:pt>
    <dgm:pt modelId="{9199D603-43B0-48C8-9C63-89D306689F01}" type="pres">
      <dgm:prSet presAssocID="{E4AB8D02-D669-4F6D-A9DA-65CB88E7AFB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AAF0F01D-2075-4CC3-91A3-4FD2FDC1DF0F}" type="pres">
      <dgm:prSet presAssocID="{A6C5E2C2-90BF-4872-9043-E83AE51FD98A}" presName="centerShape" presStyleLbl="node0" presStyleIdx="0" presStyleCnt="1" custScaleX="123648" custScaleY="112570"/>
      <dgm:spPr/>
      <dgm:t>
        <a:bodyPr/>
        <a:lstStyle/>
        <a:p>
          <a:endParaRPr lang="en-GB"/>
        </a:p>
      </dgm:t>
    </dgm:pt>
    <dgm:pt modelId="{66D45E3B-2B7D-4885-9467-D3DFED9A75DD}" type="pres">
      <dgm:prSet presAssocID="{990D71BA-3797-4085-BD47-619B62CB021A}" presName="Name9" presStyleLbl="parChTrans1D2" presStyleIdx="0" presStyleCnt="5"/>
      <dgm:spPr/>
      <dgm:t>
        <a:bodyPr/>
        <a:lstStyle/>
        <a:p>
          <a:endParaRPr lang="en-GB"/>
        </a:p>
      </dgm:t>
    </dgm:pt>
    <dgm:pt modelId="{F18ED9D3-AD7C-44D8-B1F2-7933304ADE06}" type="pres">
      <dgm:prSet presAssocID="{990D71BA-3797-4085-BD47-619B62CB021A}" presName="connTx" presStyleLbl="parChTrans1D2" presStyleIdx="0" presStyleCnt="5"/>
      <dgm:spPr/>
      <dgm:t>
        <a:bodyPr/>
        <a:lstStyle/>
        <a:p>
          <a:endParaRPr lang="en-GB"/>
        </a:p>
      </dgm:t>
    </dgm:pt>
    <dgm:pt modelId="{74696336-5F91-4667-9AD1-EA729A9593FC}" type="pres">
      <dgm:prSet presAssocID="{1FB2DCDA-247F-4D88-A729-90150F7E743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808D128-3088-4B4F-8110-81EE4CA6B142}" type="pres">
      <dgm:prSet presAssocID="{AFFBB363-D469-4F1D-9A09-21B792EA6769}" presName="Name9" presStyleLbl="parChTrans1D2" presStyleIdx="1" presStyleCnt="5"/>
      <dgm:spPr/>
      <dgm:t>
        <a:bodyPr/>
        <a:lstStyle/>
        <a:p>
          <a:endParaRPr lang="en-GB"/>
        </a:p>
      </dgm:t>
    </dgm:pt>
    <dgm:pt modelId="{A45C3004-613B-4CC3-97E0-16AC33C61C88}" type="pres">
      <dgm:prSet presAssocID="{AFFBB363-D469-4F1D-9A09-21B792EA6769}" presName="connTx" presStyleLbl="parChTrans1D2" presStyleIdx="1" presStyleCnt="5"/>
      <dgm:spPr/>
      <dgm:t>
        <a:bodyPr/>
        <a:lstStyle/>
        <a:p>
          <a:endParaRPr lang="en-GB"/>
        </a:p>
      </dgm:t>
    </dgm:pt>
    <dgm:pt modelId="{A05B66AA-5B44-433A-B472-1F5050E88B1E}" type="pres">
      <dgm:prSet presAssocID="{F05FD1CA-4CDC-4556-93B3-4BBE794B888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B40FF4E-2F48-4CCD-99EC-662F0AD3537F}" type="pres">
      <dgm:prSet presAssocID="{0109BF5B-4633-4F98-8C6D-9D5712388240}" presName="Name9" presStyleLbl="parChTrans1D2" presStyleIdx="2" presStyleCnt="5"/>
      <dgm:spPr/>
      <dgm:t>
        <a:bodyPr/>
        <a:lstStyle/>
        <a:p>
          <a:endParaRPr lang="en-GB"/>
        </a:p>
      </dgm:t>
    </dgm:pt>
    <dgm:pt modelId="{7553B1D1-0B9F-4824-AA97-DE00E92ABACF}" type="pres">
      <dgm:prSet presAssocID="{0109BF5B-4633-4F98-8C6D-9D5712388240}" presName="connTx" presStyleLbl="parChTrans1D2" presStyleIdx="2" presStyleCnt="5"/>
      <dgm:spPr/>
      <dgm:t>
        <a:bodyPr/>
        <a:lstStyle/>
        <a:p>
          <a:endParaRPr lang="en-GB"/>
        </a:p>
      </dgm:t>
    </dgm:pt>
    <dgm:pt modelId="{2E0BFD8B-3BC0-4B14-8FAC-38F72565B9CC}" type="pres">
      <dgm:prSet presAssocID="{B8AE527C-6EEF-4692-BCB5-B7A5C568377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D3A39C2-B870-4AB0-9AF9-B31FFB917104}" type="pres">
      <dgm:prSet presAssocID="{AD3C0C23-5937-49BF-826A-237BBABC208A}" presName="Name9" presStyleLbl="parChTrans1D2" presStyleIdx="3" presStyleCnt="5"/>
      <dgm:spPr/>
      <dgm:t>
        <a:bodyPr/>
        <a:lstStyle/>
        <a:p>
          <a:endParaRPr lang="en-GB"/>
        </a:p>
      </dgm:t>
    </dgm:pt>
    <dgm:pt modelId="{91416D8B-7C1A-4838-9F4D-6E9BABD79AEE}" type="pres">
      <dgm:prSet presAssocID="{AD3C0C23-5937-49BF-826A-237BBABC208A}" presName="connTx" presStyleLbl="parChTrans1D2" presStyleIdx="3" presStyleCnt="5"/>
      <dgm:spPr/>
      <dgm:t>
        <a:bodyPr/>
        <a:lstStyle/>
        <a:p>
          <a:endParaRPr lang="en-GB"/>
        </a:p>
      </dgm:t>
    </dgm:pt>
    <dgm:pt modelId="{8CA2A0CA-FD14-4F43-B72F-288C7E6DE6BF}" type="pres">
      <dgm:prSet presAssocID="{BC95DF65-0497-4F3F-B5C8-1CA9E2F6216A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5DCD4A8-009E-45E1-BE59-BA408707CC91}" type="pres">
      <dgm:prSet presAssocID="{54DCF2D5-A9F5-4003-AC63-120C705A6DE2}" presName="Name9" presStyleLbl="parChTrans1D2" presStyleIdx="4" presStyleCnt="5"/>
      <dgm:spPr/>
      <dgm:t>
        <a:bodyPr/>
        <a:lstStyle/>
        <a:p>
          <a:endParaRPr lang="en-GB"/>
        </a:p>
      </dgm:t>
    </dgm:pt>
    <dgm:pt modelId="{C6A56C20-9257-48B9-B961-120C87190CD8}" type="pres">
      <dgm:prSet presAssocID="{54DCF2D5-A9F5-4003-AC63-120C705A6DE2}" presName="connTx" presStyleLbl="parChTrans1D2" presStyleIdx="4" presStyleCnt="5"/>
      <dgm:spPr/>
      <dgm:t>
        <a:bodyPr/>
        <a:lstStyle/>
        <a:p>
          <a:endParaRPr lang="en-GB"/>
        </a:p>
      </dgm:t>
    </dgm:pt>
    <dgm:pt modelId="{F14EF957-D9E7-4CFA-A2E7-F5CE1E4337CD}" type="pres">
      <dgm:prSet presAssocID="{57CE4ABC-7C1F-42BC-BF3F-F840CAFB52CC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2D2C7CF8-89F4-4EF9-A236-893403C98F94}" type="presOf" srcId="{E4AB8D02-D669-4F6D-A9DA-65CB88E7AFB1}" destId="{9199D603-43B0-48C8-9C63-89D306689F01}" srcOrd="0" destOrd="0" presId="urn:microsoft.com/office/officeart/2005/8/layout/radial1"/>
    <dgm:cxn modelId="{94806ADC-5C32-466B-84DE-F7BAF460F364}" type="presOf" srcId="{990D71BA-3797-4085-BD47-619B62CB021A}" destId="{F18ED9D3-AD7C-44D8-B1F2-7933304ADE06}" srcOrd="1" destOrd="0" presId="urn:microsoft.com/office/officeart/2005/8/layout/radial1"/>
    <dgm:cxn modelId="{B0386497-6069-4A13-8DF0-9136134DE613}" type="presOf" srcId="{A6C5E2C2-90BF-4872-9043-E83AE51FD98A}" destId="{AAF0F01D-2075-4CC3-91A3-4FD2FDC1DF0F}" srcOrd="0" destOrd="0" presId="urn:microsoft.com/office/officeart/2005/8/layout/radial1"/>
    <dgm:cxn modelId="{3B4956B1-F479-4BBC-926A-FE8B3A3B7219}" type="presOf" srcId="{BC95DF65-0497-4F3F-B5C8-1CA9E2F6216A}" destId="{8CA2A0CA-FD14-4F43-B72F-288C7E6DE6BF}" srcOrd="0" destOrd="0" presId="urn:microsoft.com/office/officeart/2005/8/layout/radial1"/>
    <dgm:cxn modelId="{002FDC80-9157-4617-9892-BB4BD8BDC275}" type="presOf" srcId="{AD3C0C23-5937-49BF-826A-237BBABC208A}" destId="{91416D8B-7C1A-4838-9F4D-6E9BABD79AEE}" srcOrd="1" destOrd="0" presId="urn:microsoft.com/office/officeart/2005/8/layout/radial1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889CED82-A956-41F1-BC99-B8BAA616F203}" type="presOf" srcId="{F05FD1CA-4CDC-4556-93B3-4BBE794B8887}" destId="{A05B66AA-5B44-433A-B472-1F5050E88B1E}" srcOrd="0" destOrd="0" presId="urn:microsoft.com/office/officeart/2005/8/layout/radial1"/>
    <dgm:cxn modelId="{1BD69389-3E36-43D3-A240-1D96F6B97C14}" type="presOf" srcId="{AD3C0C23-5937-49BF-826A-237BBABC208A}" destId="{9D3A39C2-B870-4AB0-9AF9-B31FFB917104}" srcOrd="0" destOrd="0" presId="urn:microsoft.com/office/officeart/2005/8/layout/radial1"/>
    <dgm:cxn modelId="{229124F7-0937-45E8-9209-4280CB847EF5}" type="presOf" srcId="{0109BF5B-4633-4F98-8C6D-9D5712388240}" destId="{7553B1D1-0B9F-4824-AA97-DE00E92ABACF}" srcOrd="1" destOrd="0" presId="urn:microsoft.com/office/officeart/2005/8/layout/radial1"/>
    <dgm:cxn modelId="{DE59A9EE-3298-4B19-9918-9834D4E24FC2}" type="presOf" srcId="{B8AE527C-6EEF-4692-BCB5-B7A5C5683774}" destId="{2E0BFD8B-3BC0-4B14-8FAC-38F72565B9CC}" srcOrd="0" destOrd="0" presId="urn:microsoft.com/office/officeart/2005/8/layout/radial1"/>
    <dgm:cxn modelId="{AF174AB1-2E3F-44D8-8DDD-8195C9738EA5}" srcId="{A6C5E2C2-90BF-4872-9043-E83AE51FD98A}" destId="{57CE4ABC-7C1F-42BC-BF3F-F840CAFB52CC}" srcOrd="4" destOrd="0" parTransId="{54DCF2D5-A9F5-4003-AC63-120C705A6DE2}" sibTransId="{1E5CE0B5-7DFE-4201-8BB4-C3AD58CB1653}"/>
    <dgm:cxn modelId="{5A181D54-EA2B-4E62-98B7-B7AA193B20F7}" type="presOf" srcId="{54DCF2D5-A9F5-4003-AC63-120C705A6DE2}" destId="{C6A56C20-9257-48B9-B961-120C87190CD8}" srcOrd="1" destOrd="0" presId="urn:microsoft.com/office/officeart/2005/8/layout/radial1"/>
    <dgm:cxn modelId="{7FFB2BE4-D8C0-4B8F-B7ED-29084BF970CF}" srcId="{A6C5E2C2-90BF-4872-9043-E83AE51FD98A}" destId="{BC95DF65-0497-4F3F-B5C8-1CA9E2F6216A}" srcOrd="3" destOrd="0" parTransId="{AD3C0C23-5937-49BF-826A-237BBABC208A}" sibTransId="{DE1D0733-3E68-457B-8E22-852895F6D740}"/>
    <dgm:cxn modelId="{2C49EC04-CC27-4C01-B890-B23167FA5683}" type="presOf" srcId="{1FB2DCDA-247F-4D88-A729-90150F7E7432}" destId="{74696336-5F91-4667-9AD1-EA729A9593FC}" srcOrd="0" destOrd="0" presId="urn:microsoft.com/office/officeart/2005/8/layout/radial1"/>
    <dgm:cxn modelId="{6744E8AE-638C-4E32-9112-8E6DF6713B87}" type="presOf" srcId="{990D71BA-3797-4085-BD47-619B62CB021A}" destId="{66D45E3B-2B7D-4885-9467-D3DFED9A75DD}" srcOrd="0" destOrd="0" presId="urn:microsoft.com/office/officeart/2005/8/layout/radial1"/>
    <dgm:cxn modelId="{3F4663DF-49CC-4B43-80BF-E687549D9C8F}" type="presOf" srcId="{57CE4ABC-7C1F-42BC-BF3F-F840CAFB52CC}" destId="{F14EF957-D9E7-4CFA-A2E7-F5CE1E4337CD}" srcOrd="0" destOrd="0" presId="urn:microsoft.com/office/officeart/2005/8/layout/radial1"/>
    <dgm:cxn modelId="{8ADA1EF7-C625-4F18-A4D5-E2A269BE94C5}" type="presOf" srcId="{54DCF2D5-A9F5-4003-AC63-120C705A6DE2}" destId="{35DCD4A8-009E-45E1-BE59-BA408707CC91}" srcOrd="0" destOrd="0" presId="urn:microsoft.com/office/officeart/2005/8/layout/radial1"/>
    <dgm:cxn modelId="{8E28515A-43BF-4632-81F7-8091C1E69517}" type="presOf" srcId="{0109BF5B-4633-4F98-8C6D-9D5712388240}" destId="{3B40FF4E-2F48-4CCD-99EC-662F0AD3537F}" srcOrd="0" destOrd="0" presId="urn:microsoft.com/office/officeart/2005/8/layout/radial1"/>
    <dgm:cxn modelId="{2D699EEC-B872-417D-9258-2BF1D44C6009}" type="presOf" srcId="{AFFBB363-D469-4F1D-9A09-21B792EA6769}" destId="{A45C3004-613B-4CC3-97E0-16AC33C61C88}" srcOrd="1" destOrd="0" presId="urn:microsoft.com/office/officeart/2005/8/layout/radial1"/>
    <dgm:cxn modelId="{5AB1DEA4-ABC1-4EC4-BBB9-C4250895F1F6}" type="presOf" srcId="{AFFBB363-D469-4F1D-9A09-21B792EA6769}" destId="{4808D128-3088-4B4F-8110-81EE4CA6B142}" srcOrd="0" destOrd="0" presId="urn:microsoft.com/office/officeart/2005/8/layout/radial1"/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A1547D3D-B561-4FBD-9BFA-5F2EA3429761}" type="presParOf" srcId="{9199D603-43B0-48C8-9C63-89D306689F01}" destId="{AAF0F01D-2075-4CC3-91A3-4FD2FDC1DF0F}" srcOrd="0" destOrd="0" presId="urn:microsoft.com/office/officeart/2005/8/layout/radial1"/>
    <dgm:cxn modelId="{4A42E9E7-95CE-4325-AE90-D5B676D499F2}" type="presParOf" srcId="{9199D603-43B0-48C8-9C63-89D306689F01}" destId="{66D45E3B-2B7D-4885-9467-D3DFED9A75DD}" srcOrd="1" destOrd="0" presId="urn:microsoft.com/office/officeart/2005/8/layout/radial1"/>
    <dgm:cxn modelId="{B62C3747-91A8-43CF-BD51-24BBAEBB93D3}" type="presParOf" srcId="{66D45E3B-2B7D-4885-9467-D3DFED9A75DD}" destId="{F18ED9D3-AD7C-44D8-B1F2-7933304ADE06}" srcOrd="0" destOrd="0" presId="urn:microsoft.com/office/officeart/2005/8/layout/radial1"/>
    <dgm:cxn modelId="{1EF4B3DD-4A4E-4464-B7FA-F039900FBA7F}" type="presParOf" srcId="{9199D603-43B0-48C8-9C63-89D306689F01}" destId="{74696336-5F91-4667-9AD1-EA729A9593FC}" srcOrd="2" destOrd="0" presId="urn:microsoft.com/office/officeart/2005/8/layout/radial1"/>
    <dgm:cxn modelId="{2D5BB0B9-C52E-4FF2-AD83-AC10902D8682}" type="presParOf" srcId="{9199D603-43B0-48C8-9C63-89D306689F01}" destId="{4808D128-3088-4B4F-8110-81EE4CA6B142}" srcOrd="3" destOrd="0" presId="urn:microsoft.com/office/officeart/2005/8/layout/radial1"/>
    <dgm:cxn modelId="{3276B459-119C-4EC7-A7CA-4DB430740D24}" type="presParOf" srcId="{4808D128-3088-4B4F-8110-81EE4CA6B142}" destId="{A45C3004-613B-4CC3-97E0-16AC33C61C88}" srcOrd="0" destOrd="0" presId="urn:microsoft.com/office/officeart/2005/8/layout/radial1"/>
    <dgm:cxn modelId="{9777627F-F39B-496D-943C-A65E9A614D84}" type="presParOf" srcId="{9199D603-43B0-48C8-9C63-89D306689F01}" destId="{A05B66AA-5B44-433A-B472-1F5050E88B1E}" srcOrd="4" destOrd="0" presId="urn:microsoft.com/office/officeart/2005/8/layout/radial1"/>
    <dgm:cxn modelId="{B521C841-DD9F-4B6C-AC09-676533F9AE1F}" type="presParOf" srcId="{9199D603-43B0-48C8-9C63-89D306689F01}" destId="{3B40FF4E-2F48-4CCD-99EC-662F0AD3537F}" srcOrd="5" destOrd="0" presId="urn:microsoft.com/office/officeart/2005/8/layout/radial1"/>
    <dgm:cxn modelId="{A49A1F3A-2C05-473A-AD22-4445528FC3C2}" type="presParOf" srcId="{3B40FF4E-2F48-4CCD-99EC-662F0AD3537F}" destId="{7553B1D1-0B9F-4824-AA97-DE00E92ABACF}" srcOrd="0" destOrd="0" presId="urn:microsoft.com/office/officeart/2005/8/layout/radial1"/>
    <dgm:cxn modelId="{367402BB-2736-4089-BFC2-7B0956D83038}" type="presParOf" srcId="{9199D603-43B0-48C8-9C63-89D306689F01}" destId="{2E0BFD8B-3BC0-4B14-8FAC-38F72565B9CC}" srcOrd="6" destOrd="0" presId="urn:microsoft.com/office/officeart/2005/8/layout/radial1"/>
    <dgm:cxn modelId="{3C968107-256F-42CA-9898-61B9080E81D7}" type="presParOf" srcId="{9199D603-43B0-48C8-9C63-89D306689F01}" destId="{9D3A39C2-B870-4AB0-9AF9-B31FFB917104}" srcOrd="7" destOrd="0" presId="urn:microsoft.com/office/officeart/2005/8/layout/radial1"/>
    <dgm:cxn modelId="{F0F1640B-4EFA-4E31-BDFB-8FB7418E74A6}" type="presParOf" srcId="{9D3A39C2-B870-4AB0-9AF9-B31FFB917104}" destId="{91416D8B-7C1A-4838-9F4D-6E9BABD79AEE}" srcOrd="0" destOrd="0" presId="urn:microsoft.com/office/officeart/2005/8/layout/radial1"/>
    <dgm:cxn modelId="{8736C9AE-B8BF-4E67-BF31-1A4FD49C4192}" type="presParOf" srcId="{9199D603-43B0-48C8-9C63-89D306689F01}" destId="{8CA2A0CA-FD14-4F43-B72F-288C7E6DE6BF}" srcOrd="8" destOrd="0" presId="urn:microsoft.com/office/officeart/2005/8/layout/radial1"/>
    <dgm:cxn modelId="{F36F0EF0-C9C6-4D5F-B0AF-922DB745ADE5}" type="presParOf" srcId="{9199D603-43B0-48C8-9C63-89D306689F01}" destId="{35DCD4A8-009E-45E1-BE59-BA408707CC91}" srcOrd="9" destOrd="0" presId="urn:microsoft.com/office/officeart/2005/8/layout/radial1"/>
    <dgm:cxn modelId="{24A7FDC2-701C-4573-B8AD-1EC4AD06CA4C}" type="presParOf" srcId="{35DCD4A8-009E-45E1-BE59-BA408707CC91}" destId="{C6A56C20-9257-48B9-B961-120C87190CD8}" srcOrd="0" destOrd="0" presId="urn:microsoft.com/office/officeart/2005/8/layout/radial1"/>
    <dgm:cxn modelId="{FE7901C1-24BB-47DE-9D65-2C8165A5F440}" type="presParOf" srcId="{9199D603-43B0-48C8-9C63-89D306689F01}" destId="{F14EF957-D9E7-4CFA-A2E7-F5CE1E4337CD}" srcOrd="10" destOrd="0" presId="urn:microsoft.com/office/officeart/2005/8/layout/radial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F0F01D-2075-4CC3-91A3-4FD2FDC1DF0F}">
      <dsp:nvSpPr>
        <dsp:cNvPr id="0" name=""/>
        <dsp:cNvSpPr/>
      </dsp:nvSpPr>
      <dsp:spPr>
        <a:xfrm>
          <a:off x="2462382" y="1381988"/>
          <a:ext cx="1363640" cy="124146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Subheadings</a:t>
          </a:r>
          <a:r>
            <a:rPr lang="en-GB" sz="1300" kern="1200"/>
            <a:t> </a:t>
          </a:r>
          <a:r>
            <a:rPr lang="en-GB" sz="1100" kern="1200"/>
            <a:t>(area of focus x5)</a:t>
          </a:r>
          <a:endParaRPr lang="en-GB" sz="1300" kern="1200"/>
        </a:p>
      </dsp:txBody>
      <dsp:txXfrm>
        <a:off x="2462382" y="1381988"/>
        <a:ext cx="1363640" cy="1241468"/>
      </dsp:txXfrm>
    </dsp:sp>
    <dsp:sp modelId="{66D45E3B-2B7D-4885-9467-D3DFED9A75DD}">
      <dsp:nvSpPr>
        <dsp:cNvPr id="0" name=""/>
        <dsp:cNvSpPr/>
      </dsp:nvSpPr>
      <dsp:spPr>
        <a:xfrm rot="16200000">
          <a:off x="3012453" y="1234455"/>
          <a:ext cx="26349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6349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6200000">
        <a:off x="3137615" y="1243651"/>
        <a:ext cx="13174" cy="13174"/>
      </dsp:txXfrm>
    </dsp:sp>
    <dsp:sp modelId="{74696336-5F91-4667-9AD1-EA729A9593FC}">
      <dsp:nvSpPr>
        <dsp:cNvPr id="0" name=""/>
        <dsp:cNvSpPr/>
      </dsp:nvSpPr>
      <dsp:spPr>
        <a:xfrm>
          <a:off x="2592782" y="1564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Graduation Rates</a:t>
          </a:r>
        </a:p>
      </dsp:txBody>
      <dsp:txXfrm>
        <a:off x="2592782" y="15649"/>
        <a:ext cx="1102840" cy="1102840"/>
      </dsp:txXfrm>
    </dsp:sp>
    <dsp:sp modelId="{4808D128-3088-4B4F-8110-81EE4CA6B142}">
      <dsp:nvSpPr>
        <dsp:cNvPr id="0" name=""/>
        <dsp:cNvSpPr/>
      </dsp:nvSpPr>
      <dsp:spPr>
        <a:xfrm rot="20520000">
          <a:off x="3781236" y="1745993"/>
          <a:ext cx="209036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09036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20520000">
        <a:off x="3880528" y="1756551"/>
        <a:ext cx="10451" cy="10451"/>
      </dsp:txXfrm>
    </dsp:sp>
    <dsp:sp modelId="{A05B66AA-5B44-433A-B472-1F5050E88B1E}">
      <dsp:nvSpPr>
        <dsp:cNvPr id="0" name=""/>
        <dsp:cNvSpPr/>
      </dsp:nvSpPr>
      <dsp:spPr>
        <a:xfrm>
          <a:off x="3958169" y="1007661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Benefits of going to University</a:t>
          </a:r>
        </a:p>
      </dsp:txBody>
      <dsp:txXfrm>
        <a:off x="3958169" y="1007661"/>
        <a:ext cx="1102840" cy="1102840"/>
      </dsp:txXfrm>
    </dsp:sp>
    <dsp:sp modelId="{3B40FF4E-2F48-4CCD-99EC-662F0AD3537F}">
      <dsp:nvSpPr>
        <dsp:cNvPr id="0" name=""/>
        <dsp:cNvSpPr/>
      </dsp:nvSpPr>
      <dsp:spPr>
        <a:xfrm rot="3240000">
          <a:off x="3470002" y="2603480"/>
          <a:ext cx="24428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4428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3240000">
        <a:off x="3586039" y="2613157"/>
        <a:ext cx="12214" cy="12214"/>
      </dsp:txXfrm>
    </dsp:sp>
    <dsp:sp modelId="{2E0BFD8B-3BC0-4B14-8FAC-38F72565B9CC}">
      <dsp:nvSpPr>
        <dsp:cNvPr id="0" name=""/>
        <dsp:cNvSpPr/>
      </dsp:nvSpPr>
      <dsp:spPr>
        <a:xfrm>
          <a:off x="3436637" y="261276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Which types of jobs require a degree</a:t>
          </a:r>
        </a:p>
      </dsp:txBody>
      <dsp:txXfrm>
        <a:off x="3436637" y="2612769"/>
        <a:ext cx="1102840" cy="1102840"/>
      </dsp:txXfrm>
    </dsp:sp>
    <dsp:sp modelId="{9D3A39C2-B870-4AB0-9AF9-B31FFB917104}">
      <dsp:nvSpPr>
        <dsp:cNvPr id="0" name=""/>
        <dsp:cNvSpPr/>
      </dsp:nvSpPr>
      <dsp:spPr>
        <a:xfrm rot="7560000">
          <a:off x="2574114" y="2603480"/>
          <a:ext cx="24428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4428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7560000">
        <a:off x="2690151" y="2613157"/>
        <a:ext cx="12214" cy="12214"/>
      </dsp:txXfrm>
    </dsp:sp>
    <dsp:sp modelId="{8CA2A0CA-FD14-4F43-B72F-288C7E6DE6BF}">
      <dsp:nvSpPr>
        <dsp:cNvPr id="0" name=""/>
        <dsp:cNvSpPr/>
      </dsp:nvSpPr>
      <dsp:spPr>
        <a:xfrm>
          <a:off x="1748926" y="261276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average earnings of a degree holder</a:t>
          </a:r>
        </a:p>
      </dsp:txBody>
      <dsp:txXfrm>
        <a:off x="1748926" y="2612769"/>
        <a:ext cx="1102840" cy="1102840"/>
      </dsp:txXfrm>
    </dsp:sp>
    <dsp:sp modelId="{35DCD4A8-009E-45E1-BE59-BA408707CC91}">
      <dsp:nvSpPr>
        <dsp:cNvPr id="0" name=""/>
        <dsp:cNvSpPr/>
      </dsp:nvSpPr>
      <dsp:spPr>
        <a:xfrm rot="11880000">
          <a:off x="2298132" y="1745993"/>
          <a:ext cx="209036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09036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1880000">
        <a:off x="2397424" y="1756551"/>
        <a:ext cx="10451" cy="10451"/>
      </dsp:txXfrm>
    </dsp:sp>
    <dsp:sp modelId="{F14EF957-D9E7-4CFA-A2E7-F5CE1E4337CD}">
      <dsp:nvSpPr>
        <dsp:cNvPr id="0" name=""/>
        <dsp:cNvSpPr/>
      </dsp:nvSpPr>
      <dsp:spPr>
        <a:xfrm>
          <a:off x="1227395" y="1007661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Negatives of going to University</a:t>
          </a:r>
        </a:p>
      </dsp:txBody>
      <dsp:txXfrm>
        <a:off x="1227395" y="1007661"/>
        <a:ext cx="1102840" cy="11028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9029F"/>
    <w:rsid w:val="0049160D"/>
    <w:rsid w:val="00574D38"/>
    <w:rsid w:val="00806334"/>
    <w:rsid w:val="00815C97"/>
    <w:rsid w:val="00917CAF"/>
    <w:rsid w:val="009A2C84"/>
    <w:rsid w:val="00B41C1C"/>
    <w:rsid w:val="00C9029F"/>
    <w:rsid w:val="00D6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Individual Project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</vt:lpstr>
    </vt:vector>
  </TitlesOfParts>
  <Company>Flintshire CC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</dc:title>
  <dc:creator>ICTalun</dc:creator>
  <cp:lastModifiedBy>ict</cp:lastModifiedBy>
  <cp:revision>6</cp:revision>
  <cp:lastPrinted>2016-07-13T13:11:00Z</cp:lastPrinted>
  <dcterms:created xsi:type="dcterms:W3CDTF">2016-10-06T07:34:00Z</dcterms:created>
  <dcterms:modified xsi:type="dcterms:W3CDTF">2016-10-06T08:33:00Z</dcterms:modified>
</cp:coreProperties>
</file>