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FE7C0D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bookmarkStart w:id="0" w:name="_GoBack"/>
      <w:bookmarkEnd w:id="0"/>
      <w:r w:rsidRPr="00FE7C0D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D4497A" w:rsidRPr="00FE7C0D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FE7C0D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DB1C2B" w:rsidRPr="00FE7C0D">
        <w:rPr>
          <w:b/>
          <w:color w:val="632423" w:themeColor="accent2" w:themeShade="80"/>
          <w:sz w:val="28"/>
          <w:szCs w:val="28"/>
          <w:lang w:val="cy-GB"/>
        </w:rPr>
        <w:t>2</w:t>
      </w:r>
      <w:r w:rsidRPr="00FE7C0D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D4497A" w:rsidRPr="00FE7C0D">
        <w:rPr>
          <w:b/>
          <w:color w:val="632423" w:themeColor="accent2" w:themeShade="80"/>
          <w:sz w:val="28"/>
          <w:szCs w:val="28"/>
          <w:lang w:val="cy-GB"/>
        </w:rPr>
        <w:t>Cerdded</w:t>
      </w:r>
    </w:p>
    <w:p w:rsidR="00D4497A" w:rsidRPr="00FE7C0D" w:rsidRDefault="00D4497A" w:rsidP="00D4497A">
      <w:pPr>
        <w:rPr>
          <w:b/>
          <w:color w:val="632423" w:themeColor="accent2" w:themeShade="80"/>
          <w:sz w:val="24"/>
          <w:szCs w:val="24"/>
          <w:lang w:val="cy-GB"/>
        </w:rPr>
      </w:pPr>
      <w:r w:rsidRPr="00FE7C0D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D4497A" w:rsidRPr="00FE7C0D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E7C0D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E7C0D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E7C0D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E7C0D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E7C0D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FE7C0D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E7C0D" w:rsidRDefault="00DB1C2B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2. </w:t>
            </w:r>
            <w:r w:rsidR="00D4497A" w:rsidRPr="00FE7C0D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Cerdded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E7C0D" w:rsidRDefault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Uchel</w:t>
            </w:r>
            <w:r w:rsidR="00DB1C2B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DB1C2B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2</w:t>
            </w:r>
            <w:r w:rsidR="004F0F03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Uchel</w:t>
            </w:r>
            <w:r w:rsidR="004F0F03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DB1C2B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2</w:t>
            </w:r>
            <w:r w:rsidR="004F0F03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D4497A" w:rsidRPr="00FE7C0D" w:rsidRDefault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Perthnasoedd algebra, ffwythiannau, deal</w:t>
            </w:r>
            <w:r w:rsidR="00BF4882"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l </w:t>
            </w: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rhifau a nodiant,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D4497A" w:rsidRPr="00FE7C0D" w:rsidRDefault="00D4497A" w:rsidP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E7C0D" w:rsidRDefault="00D4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E7C0D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Cyfrifo gyda dull i gyfiawnhau’r ateb.</w:t>
            </w:r>
          </w:p>
        </w:tc>
      </w:tr>
    </w:tbl>
    <w:p w:rsidR="002D5687" w:rsidRPr="00FE7C0D" w:rsidRDefault="002D5687">
      <w:pPr>
        <w:rPr>
          <w:lang w:val="cy-GB"/>
        </w:rPr>
      </w:pPr>
    </w:p>
    <w:p w:rsidR="002D5687" w:rsidRPr="00FE7C0D" w:rsidRDefault="00BF4882">
      <w:pPr>
        <w:rPr>
          <w:b/>
          <w:color w:val="632423" w:themeColor="accent2" w:themeShade="80"/>
          <w:sz w:val="24"/>
          <w:szCs w:val="24"/>
          <w:lang w:val="cy-GB"/>
        </w:rPr>
      </w:pPr>
      <w:r w:rsidRPr="00FE7C0D"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D4497A" w:rsidRPr="00FE7C0D" w:rsidTr="002D5687">
        <w:tc>
          <w:tcPr>
            <w:tcW w:w="4621" w:type="dxa"/>
            <w:shd w:val="clear" w:color="auto" w:fill="9933FF"/>
          </w:tcPr>
          <w:p w:rsidR="00D4497A" w:rsidRPr="00FE7C0D" w:rsidRDefault="004972EA" w:rsidP="00D4497A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3D2363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57728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1921" r:id="rId7"/>
              </w:pict>
            </w:r>
            <w:r w:rsidR="00D4497A" w:rsidRPr="00FE7C0D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D4497A" w:rsidRPr="00FE7C0D" w:rsidRDefault="004972EA" w:rsidP="00D4497A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11B49509">
                <v:shape id="_x0000_s1030" type="#_x0000_t75" style="position:absolute;margin-left:.1pt;margin-top:-.35pt;width:18.75pt;height:20.25pt;z-index:251658752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1922" r:id="rId9"/>
              </w:pict>
            </w:r>
            <w:r w:rsidR="00D4497A" w:rsidRPr="00FE7C0D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FE7C0D" w:rsidTr="002D5687">
        <w:tc>
          <w:tcPr>
            <w:tcW w:w="4621" w:type="dxa"/>
            <w:vMerge w:val="restart"/>
            <w:shd w:val="clear" w:color="auto" w:fill="D9B3FF"/>
          </w:tcPr>
          <w:p w:rsidR="00D4497A" w:rsidRPr="00FE7C0D" w:rsidRDefault="00D4497A" w:rsidP="00D4497A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Gofyn cwestiynau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Gweithredu sgiliau, gwybodaeth a dealltwriaeth sydd ganddyn nhw eisoes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Casglu gwybodaeth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Penderfynu’r broses/dull a strategaeth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Penderfynu’r meini prawf</w:t>
            </w:r>
          </w:p>
          <w:p w:rsidR="00D4497A" w:rsidRPr="00FE7C0D" w:rsidRDefault="00D4497A" w:rsidP="00D4497A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Creu a datblygu syniadau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Meddwl yn rhesymegol a chwilio am batrymau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Ystyried tystiolaeth, gwybodaeth a syniadau</w:t>
            </w:r>
          </w:p>
          <w:p w:rsidR="00D4497A" w:rsidRPr="00FE7C0D" w:rsidRDefault="00D4497A" w:rsidP="00D4497A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Adolygu deilliadau a meini prawf llwyddiant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Adolygu’r broses/dull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Gwerthuso’u dysgu a’u meddwl eu hunain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Cysylltu a meddwl ochrol</w:t>
            </w:r>
          </w:p>
          <w:p w:rsidR="002D5687" w:rsidRPr="00FE7C0D" w:rsidRDefault="002D5687" w:rsidP="00FD02E0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FE7C0D" w:rsidRDefault="002D5687" w:rsidP="00FD02E0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D4497A" w:rsidRPr="00FE7C0D" w:rsidRDefault="00D4497A" w:rsidP="00D4497A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Lleoli, dewis a defnyddio gwybodaeth gan ddefnyddio strategaethau darllen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Ymateb i’r hyn maen nhw wedi’i ddarllen</w:t>
            </w:r>
          </w:p>
          <w:p w:rsidR="00D4497A" w:rsidRPr="00FE7C0D" w:rsidRDefault="00D4497A" w:rsidP="00D4497A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Trefnu syniadau a gwybodaeth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Ysgrifennu’n gywir</w:t>
            </w:r>
          </w:p>
          <w:p w:rsidR="00D4497A" w:rsidRPr="00FE7C0D" w:rsidRDefault="00D4497A" w:rsidP="00D4497A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Cyfleu gwybodaeth</w:t>
            </w:r>
          </w:p>
          <w:p w:rsidR="002D5687" w:rsidRPr="00FE7C0D" w:rsidRDefault="002D5687" w:rsidP="00FD02E0">
            <w:pPr>
              <w:rPr>
                <w:lang w:val="cy-GB"/>
              </w:rPr>
            </w:pPr>
          </w:p>
        </w:tc>
      </w:tr>
      <w:tr w:rsidR="002D5687" w:rsidRPr="00FE7C0D" w:rsidTr="002D5687">
        <w:tc>
          <w:tcPr>
            <w:tcW w:w="4621" w:type="dxa"/>
            <w:vMerge/>
            <w:shd w:val="clear" w:color="auto" w:fill="D9B3FF"/>
          </w:tcPr>
          <w:p w:rsidR="002D5687" w:rsidRPr="00FE7C0D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FE7C0D" w:rsidRDefault="004972EA" w:rsidP="00BF4882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56704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1923" r:id="rId11"/>
              </w:pict>
            </w:r>
            <w:r w:rsidR="00BF4882" w:rsidRPr="00FE7C0D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FE7C0D" w:rsidTr="002D5687">
        <w:tc>
          <w:tcPr>
            <w:tcW w:w="4621" w:type="dxa"/>
            <w:vMerge/>
            <w:shd w:val="clear" w:color="auto" w:fill="D9B3FF"/>
          </w:tcPr>
          <w:p w:rsidR="002D5687" w:rsidRPr="00FE7C0D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D4497A" w:rsidRPr="00FE7C0D" w:rsidRDefault="00D4497A" w:rsidP="00D4497A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Defnyddio rhifau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Casglu gwybodaeth</w:t>
            </w:r>
          </w:p>
          <w:p w:rsidR="00D4497A" w:rsidRPr="00FE7C0D" w:rsidRDefault="00D4497A" w:rsidP="00D4497A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Defnyddio’r system rhifau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Defnyddio amrywiaeth o ddulliau</w:t>
            </w:r>
          </w:p>
          <w:p w:rsidR="00D4497A" w:rsidRPr="00FE7C0D" w:rsidRDefault="00D4497A" w:rsidP="00D4497A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D4497A" w:rsidRPr="00FE7C0D" w:rsidRDefault="00D4497A" w:rsidP="00D4497A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E7C0D">
              <w:rPr>
                <w:lang w:val="cy-GB"/>
              </w:rPr>
              <w:t>Cofnodi a dehongli data a chyflwyno canfyddiadau</w:t>
            </w:r>
          </w:p>
          <w:p w:rsidR="002D5687" w:rsidRPr="00FE7C0D" w:rsidRDefault="002D5687" w:rsidP="00FD02E0">
            <w:pPr>
              <w:rPr>
                <w:lang w:val="cy-GB"/>
              </w:rPr>
            </w:pPr>
          </w:p>
        </w:tc>
      </w:tr>
    </w:tbl>
    <w:p w:rsidR="002D5687" w:rsidRPr="00FE7C0D" w:rsidRDefault="002D5687">
      <w:pPr>
        <w:rPr>
          <w:lang w:val="cy-GB"/>
        </w:rPr>
      </w:pPr>
    </w:p>
    <w:p w:rsidR="00FE7C0D" w:rsidRPr="00FE7C0D" w:rsidRDefault="00FE7C0D">
      <w:pPr>
        <w:rPr>
          <w:lang w:val="cy-GB"/>
        </w:rPr>
      </w:pPr>
    </w:p>
    <w:p w:rsidR="00FE7C0D" w:rsidRPr="00FE7C0D" w:rsidRDefault="00FE7C0D">
      <w:pPr>
        <w:rPr>
          <w:lang w:val="cy-GB"/>
        </w:rPr>
      </w:pPr>
    </w:p>
    <w:p w:rsidR="00FE7C0D" w:rsidRPr="00FE7C0D" w:rsidRDefault="00FE7C0D">
      <w:pPr>
        <w:rPr>
          <w:lang w:val="cy-GB"/>
        </w:rPr>
      </w:pPr>
    </w:p>
    <w:p w:rsidR="00FE7C0D" w:rsidRPr="00FE7C0D" w:rsidRDefault="00FE7C0D">
      <w:pPr>
        <w:rPr>
          <w:lang w:val="cy-GB"/>
        </w:rPr>
      </w:pPr>
    </w:p>
    <w:tbl>
      <w:tblPr>
        <w:tblStyle w:val="MediumGrid1-Accent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E7C0D" w:rsidRPr="00FE7C0D" w:rsidTr="004F6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FE7C0D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</w:t>
            </w:r>
            <w:r w:rsidR="007E559F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orio</w:t>
            </w:r>
            <w:r w:rsidRPr="00FE7C0D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 Cerdded 2.1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lang w:val="cy-GB"/>
              </w:rPr>
              <w:t>0.5 m neu 50 cm, ½ (does dim angen yr uned)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lang w:val="cy-GB"/>
              </w:rPr>
              <w:t xml:space="preserve">70/ </w:t>
            </w:r>
            <w:r w:rsidRPr="00FE7C0D">
              <w:rPr>
                <w:rFonts w:ascii="Optima-Italic" w:hAnsi="Optima-Italic" w:cs="Optima-Italic"/>
                <w:b w:val="0"/>
                <w:i/>
                <w:iCs/>
                <w:lang w:val="cy-GB"/>
              </w:rPr>
              <w:t xml:space="preserve">p </w:t>
            </w:r>
            <w:r w:rsidRPr="00FE7C0D">
              <w:rPr>
                <w:rFonts w:ascii="Optima-Regular" w:hAnsi="Optima-Regular" w:cs="Optima-Regular"/>
                <w:b w:val="0"/>
                <w:lang w:val="cy-GB"/>
              </w:rPr>
              <w:t>= 140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lang w:val="cy-GB"/>
              </w:rPr>
              <w:t xml:space="preserve">70 = 140 </w:t>
            </w:r>
            <w:r w:rsidRPr="00FE7C0D">
              <w:rPr>
                <w:rFonts w:ascii="Optima-Italic" w:hAnsi="Optima-Italic" w:cs="Optima-Italic"/>
                <w:b w:val="0"/>
                <w:i/>
                <w:iCs/>
                <w:lang w:val="cy-GB"/>
              </w:rPr>
              <w:t xml:space="preserve">p     </w:t>
            </w:r>
            <w:r w:rsidRPr="00FE7C0D">
              <w:rPr>
                <w:rFonts w:ascii="Optima-Regular" w:hAnsi="Optima-Regular" w:cs="Optima-Regular"/>
                <w:b w:val="0"/>
                <w:lang w:val="cy-GB"/>
              </w:rPr>
              <w:t>70/140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lang w:val="cy-GB"/>
              </w:rPr>
              <w:t>p = 0.5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lang w:val="cy-GB"/>
              </w:rPr>
            </w:pPr>
          </w:p>
          <w:p w:rsidR="00FE7C0D" w:rsidRPr="00E940B2" w:rsidRDefault="00FE7C0D" w:rsidP="00FE7C0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 xml:space="preserve">Dim marciau: 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Atebion eraill </w:t>
            </w:r>
            <w:r w:rsidR="00026CAE">
              <w:rPr>
                <w:rFonts w:ascii="Optima-Regular" w:hAnsi="Optima-Regular" w:cs="Optima-Regular"/>
                <w:sz w:val="20"/>
                <w:szCs w:val="20"/>
                <w:lang w:val="cy-GB"/>
              </w:rPr>
              <w:t>neu ddim ateb o gwbl</w:t>
            </w:r>
            <w:r w:rsidR="00026CAE"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FE7C0D" w:rsidP="00FE7C0D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611 pwynt sgôr ar raddfa fathemateg PISA. Ar draws gwledydd OECD, atebodd 34% o </w:t>
            </w:r>
            <w:r w:rsidR="004F4E54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ddisgyblion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yn gywir. I ateb y cwestiwn yn gywir, rhaid i </w:t>
            </w:r>
            <w:r w:rsidR="004F4E54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ddisgyblion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dynnu ar eu sgiliau o’r clwstwr medr atgynhyrchu.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</w:p>
        </w:tc>
      </w:tr>
      <w:tr w:rsidR="00FE7C0D" w:rsidRPr="00FE7C0D" w:rsidTr="004F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FE7C0D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Sgôr Cerdded 2.2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  <w:r w:rsidRPr="00FE7C0D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>A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tebion cywir (does dim angen yr uned) ar gyfer metrau/munud a km/awr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: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 = 140 x .80 = 112.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mae’n cerdded 112 x .80 metr = 89.6 metr y munud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m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unud yw ei fuanedd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felly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5.38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5.4 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 ydi ei fuanedd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cyhyd â’i fod wedi rhoi’r ddau ateb cywir (89.6 a 5.4) p’run ai a ydi wedi dangos y </w:t>
            </w:r>
            <w:r w:rsidR="004F4E54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gwaith cyfrifo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ai peidio. Sylwer bod gwallau i’r talgrynnu yn dderbyniol. Er enghraifft, 90 metr y munud a 5.3 km/awr (89 x 60) yn dderbyniol.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89.6, 5.4.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90, 5.376 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89.8, 5376 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r.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rhannol</w:t>
            </w:r>
            <w:r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 xml:space="preserve">1 </w:t>
            </w:r>
            <w:r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-</w:t>
            </w: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pwynt</w:t>
            </w:r>
            <w:r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):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Yn methu lluosi gyda 0.80 i drosi o gamau y munud i fetrau y munud. Er enghraifft, mae ei fuanedd yn 112 metr y munud a 6.72 km/awr.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112, 6.72 km/h.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Mae’r buanedd mewn metrau y munud yn gywir (89.6 metr y munud) ond mae’r trosi i gilometrau yr awr yn anghywir neu ar goll.</w:t>
            </w:r>
          </w:p>
          <w:p w:rsidR="00FE7C0D" w:rsidRPr="00FE7C0D" w:rsidRDefault="0087792C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ItcEras-Medium" w:hAnsi="ItcEras-Medium" w:cs="ItcEras-Medium"/>
                <w:i/>
                <w:iCs/>
                <w:sz w:val="18"/>
                <w:szCs w:val="18"/>
                <w:lang w:val="cy-GB"/>
              </w:rPr>
              <w:t xml:space="preserve">• 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>89.6 metr/munud, 8960 km/awr.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89.6, 5376.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89.6, 53.76.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89.6, 0.087 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89.6, 1.49 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Dull cywir (wedi’i ddangos yn amlwg) gyda mân wall(au) cyfrifo. Dim atebion yn gywir.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n=140 x .8 = 1120; 1120 x 0.8 = 896.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Mae’n cerdded 896 m/mu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n, 53.76km/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n=140 x .8 = 116; 116 x 0.8 =92.8. 92.8 m/m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u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 -&gt; 5.57km/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ond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5.4 km/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aw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r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sydd wedi’i rhoi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,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ond nid 89.6 metr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/m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unud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cyfrifiadau </w:t>
            </w:r>
            <w:r w:rsidR="0087792C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rhwng y rhain heb eu dangos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).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5.4.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5.376 km/h.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5376 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7E559F" w:rsidP="004F65E2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rhannol</w:t>
            </w:r>
            <w:r w:rsidR="00FE7C0D"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 xml:space="preserve"> (1-point):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</w:t>
            </w:r>
            <w:r w:rsidRPr="00FE7C0D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  <w:lang w:val="cy-GB"/>
              </w:rPr>
              <w:t xml:space="preserve">n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= 140 x .80 = 112. </w:t>
            </w:r>
            <w:r w:rsidR="007E559F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Dim rhagor o </w:t>
            </w:r>
            <w:r w:rsidR="004F4E54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waith cyfrifo</w:t>
            </w:r>
            <w:r w:rsidR="007E559F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i’w weld, neu </w:t>
            </w:r>
            <w:r w:rsidR="004F4E54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waith cyfrifo</w:t>
            </w:r>
            <w:r w:rsidR="007E559F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anghywir ar ôl y pwynt hwn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112.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n=112, 0.112 km/h.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n=112, 1120 km/h.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E7C0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E7C0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112 m/min, 504 km/h.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E7C0D" w:rsidRPr="00FE7C0D" w:rsidRDefault="007E559F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lastRenderedPageBreak/>
              <w:t>Dim marciau</w:t>
            </w:r>
            <w:r w:rsidR="00FE7C0D" w:rsidRPr="00FE7C0D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:</w:t>
            </w:r>
            <w:r w:rsidR="00FE7C0D" w:rsidRPr="00FE7C0D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Atebion eraill </w:t>
            </w:r>
            <w:r w:rsidR="00026CAE" w:rsidRPr="00026CA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 ddim ateb o gwbl.</w:t>
            </w: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7E559F" w:rsidRPr="00FE7C0D" w:rsidRDefault="007E559F" w:rsidP="007E559F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708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raddfa fathemateg PISA.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anhawster yr ateb credyd rhannol uwch yn 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659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y 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raddfa fathemateg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. Mae anhawster yr ateb credyd rhannol is yn 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600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y 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raddfa fathemateg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. 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Ar draws gwledydd OECD, atebodd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19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% o </w:t>
            </w:r>
            <w:r w:rsidR="004F4E54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ddisgyblion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yn gywir. I ateb y cwestiwn yn gywir, rhaid i </w:t>
            </w:r>
            <w:r w:rsidR="004F4E54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ddisgyblion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dynnu ar eu sgiliau o’r clwstwr medr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cysylltiadau</w:t>
            </w:r>
            <w:r w:rsidRPr="00FE7C0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.</w:t>
            </w:r>
          </w:p>
          <w:p w:rsidR="007E559F" w:rsidRPr="00FE7C0D" w:rsidRDefault="007E559F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FE7C0D" w:rsidRPr="00FE7C0D" w:rsidRDefault="00FE7C0D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</w:p>
        </w:tc>
      </w:tr>
    </w:tbl>
    <w:p w:rsidR="00FE7C0D" w:rsidRPr="00FE7C0D" w:rsidRDefault="00FE7C0D">
      <w:pPr>
        <w:rPr>
          <w:lang w:val="cy-GB"/>
        </w:rPr>
      </w:pPr>
    </w:p>
    <w:sectPr w:rsidR="00FE7C0D" w:rsidRPr="00FE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26CAE"/>
    <w:rsid w:val="00066168"/>
    <w:rsid w:val="000810DB"/>
    <w:rsid w:val="002D5687"/>
    <w:rsid w:val="003C19D9"/>
    <w:rsid w:val="004972EA"/>
    <w:rsid w:val="004F0F03"/>
    <w:rsid w:val="004F4E54"/>
    <w:rsid w:val="005257F0"/>
    <w:rsid w:val="007E559F"/>
    <w:rsid w:val="00862313"/>
    <w:rsid w:val="0087792C"/>
    <w:rsid w:val="008B4516"/>
    <w:rsid w:val="008C1505"/>
    <w:rsid w:val="00B10E2C"/>
    <w:rsid w:val="00BF4882"/>
    <w:rsid w:val="00D103D4"/>
    <w:rsid w:val="00D4497A"/>
    <w:rsid w:val="00DB1C2B"/>
    <w:rsid w:val="00FC045E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E7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E7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</TotalTime>
  <Pages>3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Ysgol</dc:creator>
  <cp:lastModifiedBy>Alexander J</cp:lastModifiedBy>
  <cp:revision>2</cp:revision>
  <dcterms:created xsi:type="dcterms:W3CDTF">2015-05-19T13:46:00Z</dcterms:created>
  <dcterms:modified xsi:type="dcterms:W3CDTF">2015-05-19T13:46:00Z</dcterms:modified>
</cp:coreProperties>
</file>