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45E" w:rsidRDefault="002D5687">
      <w:pPr>
        <w:rPr>
          <w:b/>
          <w:color w:val="632423" w:themeColor="accent2" w:themeShade="80"/>
          <w:sz w:val="28"/>
          <w:szCs w:val="28"/>
        </w:rPr>
      </w:pPr>
      <w:r w:rsidRPr="002D5687">
        <w:rPr>
          <w:b/>
          <w:color w:val="632423" w:themeColor="accent2" w:themeShade="80"/>
          <w:sz w:val="28"/>
          <w:szCs w:val="28"/>
        </w:rPr>
        <w:t xml:space="preserve">Task </w:t>
      </w:r>
      <w:r w:rsidR="008C71A1">
        <w:rPr>
          <w:b/>
          <w:color w:val="632423" w:themeColor="accent2" w:themeShade="80"/>
          <w:sz w:val="28"/>
          <w:szCs w:val="28"/>
        </w:rPr>
        <w:t>4</w:t>
      </w:r>
      <w:r w:rsidR="0007244B">
        <w:rPr>
          <w:b/>
          <w:color w:val="632423" w:themeColor="accent2" w:themeShade="80"/>
          <w:sz w:val="28"/>
          <w:szCs w:val="28"/>
        </w:rPr>
        <w:t>2</w:t>
      </w:r>
      <w:r w:rsidRPr="002D5687">
        <w:rPr>
          <w:b/>
          <w:color w:val="632423" w:themeColor="accent2" w:themeShade="80"/>
          <w:sz w:val="28"/>
          <w:szCs w:val="28"/>
        </w:rPr>
        <w:t xml:space="preserve"> – </w:t>
      </w:r>
      <w:r w:rsidR="0007244B">
        <w:rPr>
          <w:b/>
          <w:color w:val="632423" w:themeColor="accent2" w:themeShade="80"/>
          <w:sz w:val="28"/>
          <w:szCs w:val="28"/>
        </w:rPr>
        <w:t>Table Tennis Tournament</w:t>
      </w:r>
    </w:p>
    <w:p w:rsidR="002D5687" w:rsidRPr="002D5687" w:rsidRDefault="002D5687">
      <w:pPr>
        <w:rPr>
          <w:b/>
          <w:color w:val="632423" w:themeColor="accent2" w:themeShade="80"/>
          <w:sz w:val="24"/>
          <w:szCs w:val="24"/>
        </w:rPr>
      </w:pPr>
      <w:r w:rsidRPr="002D5687">
        <w:rPr>
          <w:b/>
          <w:color w:val="632423" w:themeColor="accent2" w:themeShade="80"/>
          <w:sz w:val="24"/>
          <w:szCs w:val="24"/>
        </w:rPr>
        <w:t>Information about the task</w:t>
      </w:r>
    </w:p>
    <w:tbl>
      <w:tblPr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836"/>
        <w:gridCol w:w="1533"/>
        <w:gridCol w:w="2147"/>
        <w:gridCol w:w="1963"/>
        <w:gridCol w:w="1985"/>
      </w:tblGrid>
      <w:tr w:rsidR="002D5687" w:rsidTr="002D5687">
        <w:trPr>
          <w:trHeight w:val="684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Level of difficulty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National curriculum mathematical context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Text type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E7674"/>
            <w:hideMark/>
          </w:tcPr>
          <w:p w:rsidR="002D5687" w:rsidRDefault="002D568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BoldCn" w:hAnsi="FrutigerLTStd-BoldCn" w:cs="FrutigerLTStd-BoldCn"/>
                <w:b/>
                <w:bCs/>
              </w:rPr>
            </w:pPr>
            <w:r>
              <w:rPr>
                <w:rFonts w:ascii="FrutigerLTStd-BoldCn" w:hAnsi="FrutigerLTStd-BoldCn" w:cs="FrutigerLTStd-BoldCn"/>
                <w:b/>
                <w:bCs/>
              </w:rPr>
              <w:t>Question types</w:t>
            </w:r>
          </w:p>
        </w:tc>
      </w:tr>
      <w:tr w:rsidR="002D5687" w:rsidTr="002D5687">
        <w:trPr>
          <w:trHeight w:val="712"/>
        </w:trPr>
        <w:tc>
          <w:tcPr>
            <w:tcW w:w="18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07244B" w:rsidP="003E7FD7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42. Table Tennis Tournament</w:t>
            </w:r>
          </w:p>
        </w:tc>
        <w:tc>
          <w:tcPr>
            <w:tcW w:w="153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8206BB" w:rsidRDefault="005941EA" w:rsidP="002829CE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Trial:</w:t>
            </w:r>
          </w:p>
          <w:p w:rsidR="008C71A1" w:rsidRDefault="0007244B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Medium</w:t>
            </w:r>
            <w:r w:rsidR="00E25AF0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(Q</w:t>
            </w:r>
            <w:r w:rsidR="008C71A1">
              <w:rPr>
                <w:rFonts w:ascii="FrutigerLTStd-LightCn" w:hAnsi="FrutigerLTStd-LightCn" w:cs="FrutigerLTStd-LightCn"/>
                <w:sz w:val="20"/>
                <w:szCs w:val="20"/>
              </w:rPr>
              <w:t>4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2</w:t>
            </w:r>
            <w:r w:rsidR="004C7C18">
              <w:rPr>
                <w:rFonts w:ascii="FrutigerLTStd-LightCn" w:hAnsi="FrutigerLTStd-LightCn" w:cs="FrutigerLTStd-LightCn"/>
                <w:sz w:val="20"/>
                <w:szCs w:val="20"/>
              </w:rPr>
              <w:t>.1)</w:t>
            </w:r>
          </w:p>
        </w:tc>
        <w:tc>
          <w:tcPr>
            <w:tcW w:w="21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Default="0007244B" w:rsidP="00E52E83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4"/>
                <w:szCs w:val="24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  <w:lang w:eastAsia="en-GB"/>
              </w:rPr>
              <w:t>Patterns and relationships, combinations, sequences, understand and use number and notation.</w:t>
            </w:r>
          </w:p>
        </w:tc>
        <w:tc>
          <w:tcPr>
            <w:tcW w:w="19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8C2F78" w:rsidP="0007244B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</w:t>
            </w:r>
            <w:r w:rsidR="00364A36">
              <w:rPr>
                <w:rFonts w:ascii="FrutigerLTStd-LightCn" w:hAnsi="FrutigerLTStd-LightCn" w:cs="FrutigerLTStd-LightCn"/>
                <w:sz w:val="20"/>
                <w:szCs w:val="20"/>
              </w:rPr>
              <w:t xml:space="preserve"> continuous text</w:t>
            </w:r>
            <w:r>
              <w:rPr>
                <w:rFonts w:ascii="FrutigerLTStd-LightCn" w:hAnsi="FrutigerLTStd-LightCn" w:cs="FrutigerLTStd-LightCn"/>
                <w:sz w:val="20"/>
                <w:szCs w:val="20"/>
              </w:rPr>
              <w:t>.</w:t>
            </w:r>
          </w:p>
        </w:tc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2DBDB"/>
            <w:hideMark/>
          </w:tcPr>
          <w:p w:rsidR="002D5687" w:rsidRPr="002D5687" w:rsidRDefault="0007244B" w:rsidP="00116438">
            <w:pPr>
              <w:autoSpaceDE w:val="0"/>
              <w:autoSpaceDN w:val="0"/>
              <w:adjustRightInd w:val="0"/>
              <w:spacing w:after="0" w:line="240" w:lineRule="auto"/>
              <w:rPr>
                <w:rFonts w:ascii="FrutigerLTStd-LightCn" w:hAnsi="FrutigerLTStd-LightCn" w:cs="FrutigerLTStd-LightCn"/>
                <w:sz w:val="20"/>
                <w:szCs w:val="20"/>
              </w:rPr>
            </w:pPr>
            <w:r>
              <w:rPr>
                <w:rFonts w:ascii="FrutigerLTStd-LightCn" w:hAnsi="FrutigerLTStd-LightCn" w:cs="FrutigerLTStd-LightCn"/>
                <w:sz w:val="20"/>
                <w:szCs w:val="20"/>
              </w:rPr>
              <w:t>Short written answers – completion of table, although much reasoning and calculation required.</w:t>
            </w:r>
          </w:p>
        </w:tc>
      </w:tr>
    </w:tbl>
    <w:p w:rsidR="002D5687" w:rsidRDefault="002D5687"/>
    <w:p w:rsidR="002D5687" w:rsidRPr="000810DB" w:rsidRDefault="002D5687">
      <w:pPr>
        <w:rPr>
          <w:b/>
          <w:color w:val="632423" w:themeColor="accent2" w:themeShade="80"/>
          <w:sz w:val="24"/>
          <w:szCs w:val="24"/>
        </w:rPr>
      </w:pPr>
      <w:r w:rsidRPr="000810DB">
        <w:rPr>
          <w:b/>
          <w:color w:val="632423" w:themeColor="accent2" w:themeShade="80"/>
          <w:sz w:val="24"/>
          <w:szCs w:val="24"/>
        </w:rPr>
        <w:t>Skills assessed by the task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621"/>
        <w:gridCol w:w="4843"/>
      </w:tblGrid>
      <w:tr w:rsidR="002D5687" w:rsidTr="002D5687">
        <w:tc>
          <w:tcPr>
            <w:tcW w:w="4621" w:type="dxa"/>
            <w:shd w:val="clear" w:color="auto" w:fill="9933FF"/>
          </w:tcPr>
          <w:p w:rsidR="002D5687" w:rsidRPr="0086738F" w:rsidRDefault="00AE1D61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.6pt;margin-top:.3pt;width:21pt;height:19.5pt;z-index:251658240;mso-position-horizontal-relative:text;mso-position-vertical-relative:text;mso-width-relative:page;mso-height-relative:page">
                  <v:imagedata r:id="rId6" o:title=""/>
                  <w10:wrap type="square"/>
                </v:shape>
                <o:OLEObject Type="Embed" ProgID="PBrush" ShapeID="_x0000_s1026" DrawAspect="Content" ObjectID="_1490002905" r:id="rId7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Thinking skills</w:t>
            </w:r>
          </w:p>
        </w:tc>
        <w:tc>
          <w:tcPr>
            <w:tcW w:w="4843" w:type="dxa"/>
            <w:shd w:val="clear" w:color="auto" w:fill="009999"/>
            <w:vAlign w:val="center"/>
          </w:tcPr>
          <w:p w:rsidR="002D5687" w:rsidRPr="0086738F" w:rsidRDefault="00AE1D61" w:rsidP="00D85419">
            <w:pPr>
              <w:rPr>
                <w:b/>
                <w:sz w:val="24"/>
                <w:szCs w:val="24"/>
              </w:rPr>
            </w:pPr>
            <w:r>
              <w:rPr>
                <w:noProof/>
              </w:rPr>
              <w:pict>
                <v:shape id="_x0000_s1027" type="#_x0000_t75" style="position:absolute;margin-left:.1pt;margin-top:-.35pt;width:18.75pt;height:20.25pt;z-index:251660288;mso-position-horizontal:absolute;mso-position-horizontal-relative:text;mso-position-vertical:absolute;mso-position-vertical-relative:text;mso-width-relative:page;mso-height-relative:page">
                  <v:imagedata r:id="rId8" o:title=""/>
                  <w10:wrap type="square"/>
                </v:shape>
                <o:OLEObject Type="Embed" ProgID="PBrush" ShapeID="_x0000_s1027" DrawAspect="Content" ObjectID="_1490002906" r:id="rId9"/>
              </w:pict>
            </w:r>
            <w:r w:rsidR="002D5687" w:rsidRPr="0086738F">
              <w:rPr>
                <w:b/>
                <w:color w:val="FFFFFF" w:themeColor="background1"/>
                <w:sz w:val="24"/>
                <w:szCs w:val="24"/>
              </w:rPr>
              <w:t>Literacy &amp; communication skills</w:t>
            </w:r>
          </w:p>
        </w:tc>
      </w:tr>
      <w:tr w:rsidR="002D5687" w:rsidTr="002D5687">
        <w:tc>
          <w:tcPr>
            <w:tcW w:w="4621" w:type="dxa"/>
            <w:vMerge w:val="restart"/>
            <w:shd w:val="clear" w:color="auto" w:fill="D9B3FF"/>
          </w:tcPr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Plan</w:t>
            </w:r>
          </w:p>
          <w:p w:rsidR="00577522" w:rsidRPr="00EB54D2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Asking questions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Activating prior skills, knowledge and understanding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Gathering information</w:t>
            </w:r>
          </w:p>
          <w:p w:rsidR="002D5687" w:rsidRPr="00577522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Determining the process/method and strategy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 xml:space="preserve">Develop 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Thinking logically and seeking patterns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Considering evidence, information and ideas</w:t>
            </w:r>
          </w:p>
          <w:p w:rsidR="002D5687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  <w:r w:rsidRPr="0086738F">
              <w:rPr>
                <w:b/>
                <w:color w:val="7030A0"/>
                <w:sz w:val="24"/>
                <w:szCs w:val="24"/>
              </w:rPr>
              <w:t>Reflect</w:t>
            </w:r>
          </w:p>
          <w:p w:rsidR="002D5687" w:rsidRPr="00FA6C5A" w:rsidRDefault="002D5687" w:rsidP="002D5687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Reviewing the process/method</w:t>
            </w:r>
          </w:p>
          <w:p w:rsidR="00577522" w:rsidRPr="00FA6C5A" w:rsidRDefault="00577522" w:rsidP="00577522">
            <w:pPr>
              <w:pStyle w:val="ListParagraph"/>
              <w:numPr>
                <w:ilvl w:val="0"/>
                <w:numId w:val="1"/>
              </w:numPr>
              <w:rPr>
                <w:b/>
                <w:color w:val="7030A0"/>
                <w:sz w:val="24"/>
                <w:szCs w:val="24"/>
              </w:rPr>
            </w:pPr>
            <w:r>
              <w:t>Evaluate own learning and thinking</w:t>
            </w:r>
          </w:p>
          <w:p w:rsidR="002D5687" w:rsidRPr="00FA6C5A" w:rsidRDefault="002D5687" w:rsidP="00D85419">
            <w:pPr>
              <w:rPr>
                <w:b/>
                <w:color w:val="7030A0"/>
                <w:sz w:val="24"/>
                <w:szCs w:val="24"/>
              </w:rPr>
            </w:pPr>
          </w:p>
          <w:p w:rsidR="002D5687" w:rsidRDefault="002D5687" w:rsidP="00D85419">
            <w:pPr>
              <w:pStyle w:val="ListParagraph"/>
            </w:pPr>
          </w:p>
        </w:tc>
        <w:tc>
          <w:tcPr>
            <w:tcW w:w="4843" w:type="dxa"/>
            <w:shd w:val="clear" w:color="auto" w:fill="73C6F9"/>
          </w:tcPr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Reading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Locating, selecting and using              information using reading strategies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Responding to what has been read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>
              <w:rPr>
                <w:b/>
                <w:color w:val="009999"/>
                <w:sz w:val="24"/>
                <w:szCs w:val="24"/>
              </w:rPr>
              <w:t>Writing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Organising ideas and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Writing accurately</w:t>
            </w:r>
          </w:p>
          <w:p w:rsidR="002D5687" w:rsidRDefault="002D5687" w:rsidP="00D85419">
            <w:pPr>
              <w:rPr>
                <w:b/>
                <w:color w:val="009999"/>
                <w:sz w:val="24"/>
                <w:szCs w:val="24"/>
              </w:rPr>
            </w:pPr>
            <w:r w:rsidRPr="00EB78DE">
              <w:rPr>
                <w:b/>
                <w:color w:val="009999"/>
                <w:sz w:val="24"/>
                <w:szCs w:val="24"/>
              </w:rPr>
              <w:t>Wider communication skills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2"/>
              </w:numPr>
              <w:rPr>
                <w:b/>
                <w:color w:val="009999"/>
                <w:sz w:val="24"/>
                <w:szCs w:val="24"/>
              </w:rPr>
            </w:pPr>
            <w:r>
              <w:t>Communicating information</w:t>
            </w:r>
          </w:p>
          <w:p w:rsidR="002D5687" w:rsidRDefault="002D5687" w:rsidP="00D85419"/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79646" w:themeFill="accent6"/>
            <w:vAlign w:val="center"/>
          </w:tcPr>
          <w:p w:rsidR="002D5687" w:rsidRPr="00EB78DE" w:rsidRDefault="00AE1D61" w:rsidP="00D85419">
            <w:pPr>
              <w:rPr>
                <w:b/>
                <w:sz w:val="24"/>
                <w:szCs w:val="24"/>
              </w:rPr>
            </w:pPr>
            <w:r>
              <w:rPr>
                <w:b/>
                <w:noProof/>
              </w:rPr>
              <w:pict>
                <v:shape id="_x0000_s1028" type="#_x0000_t75" style="position:absolute;margin-left:5.35pt;margin-top:1.65pt;width:20.4pt;height:20.4pt;z-index:251661312;mso-position-horizontal-relative:text;mso-position-vertical-relative:text;mso-width-relative:page;mso-height-relative:page">
                  <v:imagedata r:id="rId10" o:title=""/>
                  <w10:wrap type="square"/>
                </v:shape>
                <o:OLEObject Type="Embed" ProgID="PBrush" ShapeID="_x0000_s1028" DrawAspect="Content" ObjectID="_1490002907" r:id="rId11"/>
              </w:pict>
            </w:r>
            <w:r w:rsidR="002D5687" w:rsidRPr="00EB78DE">
              <w:rPr>
                <w:b/>
                <w:color w:val="FFFFFF" w:themeColor="background1"/>
                <w:sz w:val="24"/>
                <w:szCs w:val="24"/>
              </w:rPr>
              <w:t>Numeracy Skills</w:t>
            </w:r>
          </w:p>
        </w:tc>
      </w:tr>
      <w:tr w:rsidR="002D5687" w:rsidTr="002D5687">
        <w:tc>
          <w:tcPr>
            <w:tcW w:w="4621" w:type="dxa"/>
            <w:vMerge/>
            <w:shd w:val="clear" w:color="auto" w:fill="D9B3FF"/>
          </w:tcPr>
          <w:p w:rsidR="002D5687" w:rsidRDefault="002D5687" w:rsidP="00D85419"/>
        </w:tc>
        <w:tc>
          <w:tcPr>
            <w:tcW w:w="4843" w:type="dxa"/>
            <w:shd w:val="clear" w:color="auto" w:fill="FBD4B4" w:themeFill="accent6" w:themeFillTint="66"/>
          </w:tcPr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Using mathematical information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Gathering information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Calculate</w:t>
            </w:r>
          </w:p>
          <w:p w:rsidR="002D5687" w:rsidRPr="007A7702" w:rsidRDefault="002D5687" w:rsidP="002D5687">
            <w:pPr>
              <w:pStyle w:val="ListParagraph"/>
              <w:numPr>
                <w:ilvl w:val="0"/>
                <w:numId w:val="3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r>
              <w:t>Using a variety of methods</w:t>
            </w:r>
          </w:p>
          <w:p w:rsidR="002D5687" w:rsidRDefault="002D5687" w:rsidP="00D85419">
            <w:pPr>
              <w:rPr>
                <w:b/>
                <w:color w:val="E36C0A" w:themeColor="accent6" w:themeShade="BF"/>
                <w:sz w:val="24"/>
                <w:szCs w:val="24"/>
              </w:rPr>
            </w:pPr>
            <w:r w:rsidRPr="00EB78DE">
              <w:rPr>
                <w:b/>
                <w:color w:val="E36C0A" w:themeColor="accent6" w:themeShade="BF"/>
                <w:sz w:val="24"/>
                <w:szCs w:val="24"/>
              </w:rPr>
              <w:t>Interpret &amp; present findings</w:t>
            </w:r>
          </w:p>
          <w:p w:rsidR="00577522" w:rsidRPr="007A7702" w:rsidRDefault="00577522" w:rsidP="00577522">
            <w:pPr>
              <w:pStyle w:val="ListParagraph"/>
              <w:numPr>
                <w:ilvl w:val="0"/>
                <w:numId w:val="4"/>
              </w:numPr>
              <w:rPr>
                <w:b/>
                <w:color w:val="E36C0A" w:themeColor="accent6" w:themeShade="BF"/>
                <w:sz w:val="24"/>
                <w:szCs w:val="24"/>
              </w:rPr>
            </w:pPr>
            <w:bookmarkStart w:id="0" w:name="_GoBack"/>
            <w:bookmarkEnd w:id="0"/>
            <w:r>
              <w:t>Recording and interpreting data and presenting findings</w:t>
            </w:r>
          </w:p>
          <w:p w:rsidR="002D5687" w:rsidRDefault="002D5687" w:rsidP="00D85419"/>
        </w:tc>
      </w:tr>
    </w:tbl>
    <w:p w:rsidR="002D5687" w:rsidRDefault="002D5687"/>
    <w:p w:rsidR="00367A60" w:rsidRDefault="00367A60">
      <w:pPr>
        <w:rPr>
          <w:b/>
          <w:color w:val="632423" w:themeColor="accent2" w:themeShade="80"/>
          <w:sz w:val="24"/>
          <w:szCs w:val="24"/>
        </w:rPr>
      </w:pPr>
      <w:r>
        <w:rPr>
          <w:b/>
          <w:color w:val="632423" w:themeColor="accent2" w:themeShade="80"/>
          <w:sz w:val="24"/>
          <w:szCs w:val="24"/>
        </w:rPr>
        <w:t>Scoring</w:t>
      </w:r>
    </w:p>
    <w:tbl>
      <w:tblPr>
        <w:tblStyle w:val="MediumGrid1-Accent3"/>
        <w:tblW w:w="0" w:type="auto"/>
        <w:tblLook w:val="04A0" w:firstRow="1" w:lastRow="0" w:firstColumn="1" w:lastColumn="0" w:noHBand="0" w:noVBand="1"/>
      </w:tblPr>
      <w:tblGrid>
        <w:gridCol w:w="9242"/>
      </w:tblGrid>
      <w:tr w:rsidR="00367A60" w:rsidTr="00367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42" w:type="dxa"/>
          </w:tcPr>
          <w:p w:rsidR="00367A60" w:rsidRPr="00367A60" w:rsidRDefault="00367A60" w:rsidP="00367A60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Cs w:val="0"/>
                <w:sz w:val="20"/>
                <w:szCs w:val="20"/>
              </w:rPr>
            </w:pPr>
            <w:r w:rsidRPr="00367A60">
              <w:rPr>
                <w:rFonts w:ascii="Frutiger-Bold" w:hAnsi="Frutiger-Bold" w:cs="Frutiger-Bold"/>
                <w:bCs w:val="0"/>
                <w:sz w:val="20"/>
                <w:szCs w:val="20"/>
              </w:rPr>
              <w:t>Table tennis tournament SCORING 42.1</w:t>
            </w:r>
          </w:p>
          <w:p w:rsidR="00367A60" w:rsidRPr="00367A60" w:rsidRDefault="00367A60" w:rsidP="00367A60">
            <w:pPr>
              <w:autoSpaceDE w:val="0"/>
              <w:autoSpaceDN w:val="0"/>
              <w:adjustRightInd w:val="0"/>
              <w:rPr>
                <w:rFonts w:ascii="Frutiger-Bold" w:hAnsi="Frutiger-Bold" w:cs="Frutiger-Bold"/>
                <w:b w:val="0"/>
                <w:bCs w:val="0"/>
                <w:sz w:val="20"/>
                <w:szCs w:val="20"/>
              </w:rPr>
            </w:pPr>
          </w:p>
          <w:p w:rsidR="00367A60" w:rsidRPr="00367A60" w:rsidRDefault="00367A60" w:rsidP="00367A6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367A60">
              <w:rPr>
                <w:rFonts w:ascii="Optima-Bold" w:hAnsi="Optima-Bold" w:cs="Optima-Bold"/>
                <w:bCs w:val="0"/>
                <w:sz w:val="20"/>
                <w:szCs w:val="20"/>
              </w:rPr>
              <w:t>Full credit:</w:t>
            </w:r>
            <w:r w:rsidRPr="00367A60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367A60">
              <w:rPr>
                <w:rFonts w:ascii="Optima-Regular" w:hAnsi="Optima-Regular" w:cs="Optima-Regular"/>
                <w:b w:val="0"/>
                <w:sz w:val="20"/>
                <w:szCs w:val="20"/>
              </w:rPr>
              <w:t>Four remaining matches correctly described and distributed over rounds 2 and 3.</w:t>
            </w:r>
          </w:p>
          <w:p w:rsidR="00367A60" w:rsidRPr="00367A60" w:rsidRDefault="00367A60" w:rsidP="00367A60">
            <w:pPr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367A60">
              <w:rPr>
                <w:rFonts w:ascii="ItcEras-Medium" w:hAnsi="ItcEras-Medium" w:cs="ItcEras-Medium"/>
                <w:b w:val="0"/>
                <w:i/>
                <w:iCs/>
                <w:sz w:val="18"/>
                <w:szCs w:val="18"/>
              </w:rPr>
              <w:t xml:space="preserve">• </w:t>
            </w:r>
            <w:r w:rsidRPr="00367A60">
              <w:rPr>
                <w:rFonts w:ascii="Optima-Regular" w:hAnsi="Optima-Regular" w:cs="Optima-Regular"/>
                <w:b w:val="0"/>
                <w:sz w:val="20"/>
                <w:szCs w:val="20"/>
              </w:rPr>
              <w:t>e.g.</w:t>
            </w:r>
          </w:p>
          <w:p w:rsidR="00367A60" w:rsidRPr="00367A60" w:rsidRDefault="00367A60" w:rsidP="00367A60">
            <w:pPr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367A60">
              <w:rPr>
                <w:rFonts w:ascii="Optima-Regular" w:hAnsi="Optima-Regular" w:cs="Optima-Regular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68F93CF4" wp14:editId="3CA440F8">
                  <wp:extent cx="4851400" cy="590550"/>
                  <wp:effectExtent l="0" t="0" r="635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1400" cy="590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7A60" w:rsidRPr="00367A60" w:rsidRDefault="00367A60" w:rsidP="00367A60">
            <w:pPr>
              <w:ind w:left="72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367A60" w:rsidRPr="00367A60" w:rsidRDefault="00367A60" w:rsidP="00367A6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  <w:r w:rsidRPr="00367A60">
              <w:rPr>
                <w:rFonts w:ascii="Optima-Bold" w:hAnsi="Optima-Bold" w:cs="Optima-Bold"/>
                <w:bCs w:val="0"/>
                <w:sz w:val="20"/>
                <w:szCs w:val="20"/>
              </w:rPr>
              <w:t>No credit:</w:t>
            </w:r>
            <w:r w:rsidRPr="00367A60">
              <w:rPr>
                <w:rFonts w:ascii="Optima-Bold" w:hAnsi="Optima-Bold" w:cs="Optima-Bold"/>
                <w:b w:val="0"/>
                <w:bCs w:val="0"/>
                <w:sz w:val="20"/>
                <w:szCs w:val="20"/>
              </w:rPr>
              <w:t xml:space="preserve"> </w:t>
            </w:r>
            <w:r w:rsidRPr="00367A60">
              <w:rPr>
                <w:rFonts w:ascii="Optima-Regular" w:hAnsi="Optima-Regular" w:cs="Optima-Regular"/>
                <w:b w:val="0"/>
                <w:sz w:val="20"/>
                <w:szCs w:val="20"/>
              </w:rPr>
              <w:t>Other responses and missing.</w:t>
            </w:r>
          </w:p>
          <w:p w:rsidR="00367A60" w:rsidRPr="00367A60" w:rsidRDefault="00367A60" w:rsidP="00367A60">
            <w:pPr>
              <w:autoSpaceDE w:val="0"/>
              <w:autoSpaceDN w:val="0"/>
              <w:adjustRightInd w:val="0"/>
              <w:rPr>
                <w:rFonts w:ascii="Optima-Regular" w:hAnsi="Optima-Regular" w:cs="Optima-Regular"/>
                <w:b w:val="0"/>
                <w:sz w:val="20"/>
                <w:szCs w:val="20"/>
              </w:rPr>
            </w:pPr>
          </w:p>
          <w:p w:rsidR="00367A60" w:rsidRDefault="00367A60" w:rsidP="00367A60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b w:val="0"/>
                <w:sz w:val="17"/>
                <w:szCs w:val="17"/>
              </w:rPr>
            </w:pPr>
            <w:r w:rsidRPr="00367A60">
              <w:rPr>
                <w:rFonts w:ascii="Frutiger-Roman" w:hAnsi="Frutiger-Roman" w:cs="Frutiger-Roman"/>
                <w:b w:val="0"/>
                <w:sz w:val="17"/>
                <w:szCs w:val="17"/>
              </w:rPr>
              <w:t>To answer the question correctly students have to draw on skills from the reproduction competency cluster.</w:t>
            </w:r>
          </w:p>
          <w:p w:rsidR="00367A60" w:rsidRPr="00367A60" w:rsidRDefault="00367A60" w:rsidP="00367A60">
            <w:pPr>
              <w:autoSpaceDE w:val="0"/>
              <w:autoSpaceDN w:val="0"/>
              <w:adjustRightInd w:val="0"/>
              <w:rPr>
                <w:rFonts w:ascii="Frutiger-Roman" w:hAnsi="Frutiger-Roman" w:cs="Frutiger-Roman"/>
                <w:sz w:val="17"/>
                <w:szCs w:val="17"/>
              </w:rPr>
            </w:pPr>
          </w:p>
        </w:tc>
      </w:tr>
    </w:tbl>
    <w:p w:rsidR="00367A60" w:rsidRPr="00367A60" w:rsidRDefault="00367A60">
      <w:pPr>
        <w:rPr>
          <w:b/>
          <w:color w:val="632423" w:themeColor="accent2" w:themeShade="80"/>
          <w:sz w:val="24"/>
          <w:szCs w:val="24"/>
        </w:rPr>
      </w:pPr>
    </w:p>
    <w:sectPr w:rsidR="00367A60" w:rsidRPr="00367A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FrutigerLTStd-Bold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LTStd-LightC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rutiger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tim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Optima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ItcEras-Medium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rutiger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04828"/>
    <w:multiLevelType w:val="hybridMultilevel"/>
    <w:tmpl w:val="5C187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993D81"/>
    <w:multiLevelType w:val="hybridMultilevel"/>
    <w:tmpl w:val="7DD287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125FBB"/>
    <w:multiLevelType w:val="hybridMultilevel"/>
    <w:tmpl w:val="CBFC0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5BC0407"/>
    <w:multiLevelType w:val="hybridMultilevel"/>
    <w:tmpl w:val="C902EA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687"/>
    <w:rsid w:val="00007A4B"/>
    <w:rsid w:val="0007244B"/>
    <w:rsid w:val="000810DB"/>
    <w:rsid w:val="00115EA8"/>
    <w:rsid w:val="00116438"/>
    <w:rsid w:val="001755D7"/>
    <w:rsid w:val="00185119"/>
    <w:rsid w:val="001B170E"/>
    <w:rsid w:val="001F229C"/>
    <w:rsid w:val="00236AC9"/>
    <w:rsid w:val="002829CE"/>
    <w:rsid w:val="0029155D"/>
    <w:rsid w:val="002A0BD9"/>
    <w:rsid w:val="002A4A8C"/>
    <w:rsid w:val="002D5687"/>
    <w:rsid w:val="00302263"/>
    <w:rsid w:val="00357490"/>
    <w:rsid w:val="00364A36"/>
    <w:rsid w:val="00367A60"/>
    <w:rsid w:val="00397944"/>
    <w:rsid w:val="003E7FD7"/>
    <w:rsid w:val="00475B07"/>
    <w:rsid w:val="00496FF1"/>
    <w:rsid w:val="004A2613"/>
    <w:rsid w:val="004C0899"/>
    <w:rsid w:val="004C6477"/>
    <w:rsid w:val="004C7C18"/>
    <w:rsid w:val="004F0F03"/>
    <w:rsid w:val="00501E6B"/>
    <w:rsid w:val="00551321"/>
    <w:rsid w:val="00577522"/>
    <w:rsid w:val="005941EA"/>
    <w:rsid w:val="00600278"/>
    <w:rsid w:val="00603C2F"/>
    <w:rsid w:val="00675BAC"/>
    <w:rsid w:val="006A5D59"/>
    <w:rsid w:val="006F6E64"/>
    <w:rsid w:val="007579B8"/>
    <w:rsid w:val="007A147A"/>
    <w:rsid w:val="007F4053"/>
    <w:rsid w:val="008206BB"/>
    <w:rsid w:val="00837E34"/>
    <w:rsid w:val="008A5D56"/>
    <w:rsid w:val="008B20C4"/>
    <w:rsid w:val="008B4516"/>
    <w:rsid w:val="008C1505"/>
    <w:rsid w:val="008C2F78"/>
    <w:rsid w:val="008C71A1"/>
    <w:rsid w:val="008D45A9"/>
    <w:rsid w:val="008F1941"/>
    <w:rsid w:val="008F6A54"/>
    <w:rsid w:val="00942DD2"/>
    <w:rsid w:val="00961CE5"/>
    <w:rsid w:val="00976898"/>
    <w:rsid w:val="009D3FD5"/>
    <w:rsid w:val="00A16E49"/>
    <w:rsid w:val="00A71D28"/>
    <w:rsid w:val="00AE1D61"/>
    <w:rsid w:val="00B10E2C"/>
    <w:rsid w:val="00B34252"/>
    <w:rsid w:val="00BE49A5"/>
    <w:rsid w:val="00C6353D"/>
    <w:rsid w:val="00CC4E8A"/>
    <w:rsid w:val="00D61CC7"/>
    <w:rsid w:val="00D85419"/>
    <w:rsid w:val="00DB1C2B"/>
    <w:rsid w:val="00E25AF0"/>
    <w:rsid w:val="00E52E83"/>
    <w:rsid w:val="00E5602D"/>
    <w:rsid w:val="00E76F12"/>
    <w:rsid w:val="00EC5015"/>
    <w:rsid w:val="00F57189"/>
    <w:rsid w:val="00FC0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367A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D568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5687"/>
    <w:pPr>
      <w:ind w:left="720"/>
      <w:contextualSpacing/>
    </w:pPr>
  </w:style>
  <w:style w:type="table" w:styleId="MediumGrid1-Accent3">
    <w:name w:val="Medium Grid 1 Accent 3"/>
    <w:basedOn w:val="TableNormal"/>
    <w:uiPriority w:val="67"/>
    <w:rsid w:val="00367A6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67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7A6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image" Target="media/image4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8C4CB8A3</Template>
  <TotalTime>17</TotalTime>
  <Pages>2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Cwmni Cynnal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Ysgol</dc:creator>
  <cp:keywords/>
  <dc:description/>
  <cp:lastModifiedBy>Greenslade M</cp:lastModifiedBy>
  <cp:revision>5</cp:revision>
  <dcterms:created xsi:type="dcterms:W3CDTF">2015-01-11T10:49:00Z</dcterms:created>
  <dcterms:modified xsi:type="dcterms:W3CDTF">2015-04-08T11:55:00Z</dcterms:modified>
</cp:coreProperties>
</file>