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4932A9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4932A9">
        <w:rPr>
          <w:b/>
          <w:color w:val="632423" w:themeColor="accent2" w:themeShade="80"/>
          <w:sz w:val="28"/>
          <w:szCs w:val="28"/>
        </w:rPr>
        <w:t>4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4932A9">
        <w:rPr>
          <w:b/>
          <w:color w:val="632423" w:themeColor="accent2" w:themeShade="80"/>
          <w:sz w:val="28"/>
          <w:szCs w:val="28"/>
        </w:rPr>
        <w:t>Decreasing CO</w:t>
      </w:r>
      <w:r w:rsidR="004932A9">
        <w:rPr>
          <w:b/>
          <w:color w:val="632423" w:themeColor="accent2" w:themeShade="80"/>
          <w:sz w:val="28"/>
          <w:szCs w:val="28"/>
          <w:vertAlign w:val="subscript"/>
        </w:rPr>
        <w:t>2</w:t>
      </w:r>
      <w:r w:rsidR="004932A9">
        <w:rPr>
          <w:b/>
          <w:color w:val="632423" w:themeColor="accent2" w:themeShade="80"/>
          <w:sz w:val="28"/>
          <w:szCs w:val="28"/>
        </w:rPr>
        <w:t xml:space="preserve"> levels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4932A9" w:rsidRDefault="004932A9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44. Decreasing CO</w:t>
            </w:r>
            <w:r>
              <w:rPr>
                <w:rFonts w:ascii="FrutigerLTStd-LightCn" w:hAnsi="FrutigerLTStd-LightCn" w:cs="FrutigerLTStd-LightCn"/>
                <w:sz w:val="20"/>
                <w:szCs w:val="20"/>
                <w:vertAlign w:val="subscript"/>
              </w:rPr>
              <w:t>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levels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8C71A1" w:rsidRDefault="004932A9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C023B1" w:rsidRDefault="004932A9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(Q4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>.2)</w:t>
            </w:r>
          </w:p>
          <w:p w:rsidR="00C023B1" w:rsidRDefault="004932A9" w:rsidP="0049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(Q4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>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07244B" w:rsidP="0049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Patterns and relationships, understand and use </w:t>
            </w:r>
            <w:r w:rsidR="004932A9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number and notation, calculate in a variety of ways, handling data, analyse and interpret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932A9" w:rsidP="0049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length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bar chart and mathematical data incorporated for interpretation.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932A9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 length answers – calculation with workings and open ended written response to justify opinions.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8525A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012106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8525A2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012107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Valuing errors and unexpected outcomes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8525A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012108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175945" w:rsidRDefault="00175945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5945" w:rsidTr="0017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t>DECREASING co</w:t>
            </w:r>
            <w:r w:rsidRPr="00175945">
              <w:rPr>
                <w:rFonts w:ascii="Frutiger-Bold" w:hAnsi="Frutiger-Bold" w:cs="Frutiger-Bold"/>
                <w:bCs w:val="0"/>
                <w:sz w:val="12"/>
                <w:szCs w:val="12"/>
              </w:rPr>
              <w:t xml:space="preserve">2 </w:t>
            </w: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t>LEVELS SCORING 44.1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Correct subtraction, and correct calculation of percentage.</w:t>
            </w: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lastRenderedPageBreak/>
              <w:drawing>
                <wp:inline distT="0" distB="0" distL="0" distR="0" wp14:anchorId="7091EF05" wp14:editId="298B7EF1">
                  <wp:extent cx="2330450" cy="33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Subtraction error and percentage calculation corr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ect, or subtraction correct but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dividing by 6727.</w:t>
            </w: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7919B38" wp14:editId="57FCB1F9">
                  <wp:extent cx="2330450" cy="3556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responses, including just ‘Yes’ or ‘No’, and missing.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  <w:tr w:rsidR="00175945" w:rsidTr="0017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DECREASING CO</w:t>
            </w:r>
            <w:r w:rsidRPr="00175945">
              <w:rPr>
                <w:rFonts w:ascii="Frutiger-Bold" w:hAnsi="Frutiger-Bold" w:cs="Frutiger-Bold"/>
                <w:bCs w:val="0"/>
                <w:sz w:val="12"/>
                <w:szCs w:val="12"/>
              </w:rPr>
              <w:t xml:space="preserve">2 </w:t>
            </w: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t>LEVELS SCORING 44.2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No, with correct argumentation.</w:t>
            </w:r>
          </w:p>
          <w:p w:rsid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No, other countries from the EU can have increases e.g. the Netherlands so the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total decrease in the EU can be smaller than the decrease in Germany.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175945" w:rsidTr="00175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t>DECREASING CO</w:t>
            </w:r>
            <w:r w:rsidRPr="00175945">
              <w:rPr>
                <w:rFonts w:ascii="Frutiger-Bold" w:hAnsi="Frutiger-Bold" w:cs="Frutiger-Bold"/>
                <w:bCs w:val="0"/>
                <w:sz w:val="12"/>
                <w:szCs w:val="12"/>
              </w:rPr>
              <w:t xml:space="preserve">2 </w:t>
            </w:r>
            <w:r w:rsidRPr="00175945">
              <w:rPr>
                <w:rFonts w:ascii="Frutiger-Bold" w:hAnsi="Frutiger-Bold" w:cs="Frutiger-Bold"/>
                <w:bCs w:val="0"/>
                <w:sz w:val="20"/>
                <w:szCs w:val="20"/>
              </w:rPr>
              <w:t>LEVELS SCORING 44.3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Response identifies both mathematical approaches (th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e largest absolute increase and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the largest relative increase), and names the USA and Australia.</w:t>
            </w:r>
          </w:p>
          <w:p w:rsid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USA has the largest increase in millions of tons, and Australia has the largest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increase in percentage.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Response identifies or refers to both the largest ab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solute increase and the largest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relative increase, but the countries are not identified, or the wrong countries are named.</w:t>
            </w:r>
          </w:p>
          <w:p w:rsid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Russia had the biggest increase in the amount of CO</w:t>
            </w:r>
            <w:r w:rsidRPr="00175945">
              <w:rPr>
                <w:rFonts w:ascii="Optima-Regular" w:hAnsi="Optima-Regular" w:cs="Optima-Regular"/>
                <w:b w:val="0"/>
                <w:sz w:val="12"/>
                <w:szCs w:val="12"/>
              </w:rPr>
              <w:t xml:space="preserve">2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(1078 tons), but Australia had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the biggest percentage increase (15%).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17594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17594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17594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175945" w:rsidRPr="00175945" w:rsidRDefault="00175945" w:rsidP="0017594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w on skills from the reflection </w:t>
            </w:r>
            <w:r w:rsidRPr="0017594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175945" w:rsidRPr="00175945" w:rsidRDefault="00175945">
      <w:pPr>
        <w:rPr>
          <w:b/>
          <w:color w:val="632423" w:themeColor="accent2" w:themeShade="80"/>
          <w:sz w:val="24"/>
          <w:szCs w:val="24"/>
        </w:rPr>
      </w:pPr>
    </w:p>
    <w:sectPr w:rsidR="00175945" w:rsidRPr="00175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15EA8"/>
    <w:rsid w:val="00116438"/>
    <w:rsid w:val="001755D7"/>
    <w:rsid w:val="00175945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D5687"/>
    <w:rsid w:val="00302263"/>
    <w:rsid w:val="00357490"/>
    <w:rsid w:val="00364A36"/>
    <w:rsid w:val="00397944"/>
    <w:rsid w:val="003E7FD7"/>
    <w:rsid w:val="00475B07"/>
    <w:rsid w:val="004932A9"/>
    <w:rsid w:val="00496FF1"/>
    <w:rsid w:val="004A2613"/>
    <w:rsid w:val="004C0899"/>
    <w:rsid w:val="004C6477"/>
    <w:rsid w:val="004C7C18"/>
    <w:rsid w:val="004F0F03"/>
    <w:rsid w:val="00501E6B"/>
    <w:rsid w:val="00551321"/>
    <w:rsid w:val="00577522"/>
    <w:rsid w:val="005941EA"/>
    <w:rsid w:val="00600278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525A2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C132A"/>
    <w:rsid w:val="00B10E2C"/>
    <w:rsid w:val="00B34252"/>
    <w:rsid w:val="00BE49A5"/>
    <w:rsid w:val="00C023B1"/>
    <w:rsid w:val="00C6353D"/>
    <w:rsid w:val="00CC4E8A"/>
    <w:rsid w:val="00D61CC7"/>
    <w:rsid w:val="00D85419"/>
    <w:rsid w:val="00DB1C2B"/>
    <w:rsid w:val="00E25AF0"/>
    <w:rsid w:val="00E52E83"/>
    <w:rsid w:val="00E5602D"/>
    <w:rsid w:val="00E76F12"/>
    <w:rsid w:val="00EC5015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1759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1759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9D0D425D</Template>
  <TotalTime>29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2015-01-11T10:53:00Z</dcterms:created>
  <dcterms:modified xsi:type="dcterms:W3CDTF">2015-04-08T14:29:00Z</dcterms:modified>
</cp:coreProperties>
</file>