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96" w:rsidRPr="00FA6EE6" w:rsidRDefault="004A0B96" w:rsidP="00EE1606">
      <w:pPr>
        <w:pStyle w:val="NoSpacing"/>
        <w:rPr>
          <w:b/>
          <w:sz w:val="28"/>
          <w:szCs w:val="28"/>
          <w:lang w:val="sv-SE"/>
        </w:rPr>
      </w:pPr>
      <w:r w:rsidRPr="00FA6EE6">
        <w:rPr>
          <w:b/>
          <w:sz w:val="28"/>
          <w:szCs w:val="28"/>
          <w:lang w:val="sv-SE"/>
        </w:rPr>
        <w:t>Cynllunio eich dyfodol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2E3FAA" w:rsidRDefault="004A0B96" w:rsidP="00EE1606">
      <w:pPr>
        <w:pStyle w:val="NoSpacing"/>
        <w:rPr>
          <w:b/>
          <w:sz w:val="28"/>
          <w:szCs w:val="28"/>
          <w:lang w:val="sv-SE"/>
        </w:rPr>
      </w:pPr>
      <w:r w:rsidRPr="002E3FAA">
        <w:rPr>
          <w:b/>
          <w:sz w:val="28"/>
          <w:szCs w:val="28"/>
        </w:rPr>
        <w:t>Yswiriant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>FFEIL FFEITHIAU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>Mae yswiriant yn helpu pobl i warchod eu hunain yn erbyn risgiau fel damwain, dwyn a salwch.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b/>
          <w:lang w:val="sv-SE"/>
        </w:rPr>
      </w:pPr>
      <w:r w:rsidRPr="001C7A76">
        <w:rPr>
          <w:b/>
        </w:rPr>
        <w:t>Sut y mae’n gweithio?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 xml:space="preserve">Rydych chi’n talu swm o arian </w:t>
      </w:r>
      <w:r w:rsidRPr="001C7A76">
        <w:rPr>
          <w:b/>
          <w:color w:val="FF0000"/>
        </w:rPr>
        <w:t>– premiwm –</w:t>
      </w:r>
      <w:r w:rsidRPr="001C7A76">
        <w:t xml:space="preserve"> i yswirio yn erbyn rhywbeth yn digwydd i chi neu i'ch eiddo.</w:t>
      </w:r>
      <w:r w:rsidRPr="00DE42BF">
        <w:rPr>
          <w:lang w:val="sv-SE"/>
        </w:rPr>
        <w:t xml:space="preserve"> </w:t>
      </w:r>
      <w:r w:rsidRPr="001C7A76">
        <w:t xml:space="preserve">Yna os yw’r gwaetha’n digwydd mae’r cwmni yswiriant yn cytuno i dalu swm o arian </w:t>
      </w:r>
      <w:r>
        <w:t xml:space="preserve">fel y gallwch </w:t>
      </w:r>
      <w:r w:rsidRPr="001C7A76">
        <w:t xml:space="preserve">atgyweirio’r difrod </w:t>
      </w:r>
      <w:r>
        <w:t>neu ailbrynu, er enghraifft</w:t>
      </w:r>
      <w:r w:rsidRPr="001C7A76">
        <w:t>.</w:t>
      </w:r>
      <w:r w:rsidRPr="00DE42BF">
        <w:rPr>
          <w:lang w:val="sv-SE"/>
        </w:rPr>
        <w:t xml:space="preserve"> </w:t>
      </w:r>
      <w:r w:rsidRPr="001C7A76">
        <w:t xml:space="preserve">Gelwir hwn yn </w:t>
      </w:r>
      <w:r w:rsidRPr="001C7A76">
        <w:rPr>
          <w:b/>
          <w:color w:val="FF0000"/>
        </w:rPr>
        <w:t>hawliad.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 xml:space="preserve">Mae’r cwmni yswiriant yn danfon </w:t>
      </w:r>
      <w:r w:rsidRPr="001C7A76">
        <w:rPr>
          <w:b/>
          <w:color w:val="FF0000"/>
        </w:rPr>
        <w:t xml:space="preserve">polisi </w:t>
      </w:r>
      <w:r w:rsidRPr="001C7A76">
        <w:t>atoch sy’n dystiolaeth o gontract yswiriant.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 xml:space="preserve">Rhaid i’r cwmni yswiriant gyfrifo pa mor debygol y bydd rhywbeth o ddigwydd, mewn geiriau eraill maen nhw’n cyfrifo’r </w:t>
      </w:r>
      <w:r w:rsidRPr="001C7A76">
        <w:rPr>
          <w:b/>
          <w:color w:val="FF0000"/>
        </w:rPr>
        <w:t>risg</w:t>
      </w:r>
      <w:r w:rsidRPr="001C7A76">
        <w:t xml:space="preserve"> y bydd eich </w:t>
      </w:r>
      <w:r w:rsidRPr="001C7A76">
        <w:rPr>
          <w:b/>
          <w:color w:val="FF0000"/>
        </w:rPr>
        <w:t>eiddo’n</w:t>
      </w:r>
      <w:r w:rsidRPr="001C7A76">
        <w:t xml:space="preserve"> cael ei ddwyn neu ei ddifrodi, neu y byddwch yn mynd yn sâl, neu beth bynnag yr ydych eisiau ei yswirio.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>Yr uchaf yw’r risg a chost ariannol y golled, yr uchaf fydd y premiwm y gofynnir i chi ei dalu.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b/>
          <w:lang w:val="sv-SE"/>
        </w:rPr>
      </w:pPr>
      <w:r w:rsidRPr="001C7A76">
        <w:rPr>
          <w:b/>
        </w:rPr>
        <w:t xml:space="preserve">Beth sy’n dod o dan yswiriant? 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>Mae rhai mathau o yswiriant sy’n orfodol, er enghraifft: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1C7A76">
        <w:t>Yswiriant modur – rhag ofn i chi gael damwain tra byddwch yn gyrru.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1C7A76">
        <w:t>Yswiriant adeiladau – os byddwch yn prynu tŷ.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t>Mater i chi fel y defnyddiwr yw penderfynu pa fathau eraill o yswiriant yr ydych yn meddwl y dylech ei gael.</w:t>
      </w:r>
      <w:r w:rsidRPr="00DE42BF">
        <w:rPr>
          <w:lang w:val="sv-SE"/>
        </w:rPr>
        <w:t xml:space="preserve"> </w:t>
      </w:r>
      <w:r w:rsidRPr="001C7A76">
        <w:t>Er enghraifft, sut y byddech chi’n talu am deledu neu gyfrifiadur newydd pe bai’n cael ei ddwyn neu sut y byddech yn talu am driniaeth feddygol pe byddech yn mynd yn sâl ar wyliau tramor?</w:t>
      </w:r>
      <w:r w:rsidRPr="00DE42BF">
        <w:rPr>
          <w:lang w:val="sv-SE"/>
        </w:rPr>
        <w:t xml:space="preserve"> </w:t>
      </w:r>
      <w:r w:rsidRPr="001C7A76">
        <w:t>Gallech benderfynu cymryd polisïau yswiriant i ddiogelu rhag digwyddiadau fel hyn.</w:t>
      </w:r>
      <w:r w:rsidRPr="00DE42BF">
        <w:rPr>
          <w:lang w:val="sv-SE"/>
        </w:rPr>
        <w:t xml:space="preserve"> </w:t>
      </w:r>
      <w:r w:rsidRPr="001C7A76">
        <w:t>Mae gwahanol opsiynau yswiriant ar gael: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1C7A76">
        <w:rPr>
          <w:b/>
        </w:rPr>
        <w:t>Yswiriant ar gyfer eich cartref:</w:t>
      </w:r>
      <w:r w:rsidRPr="00DE42BF">
        <w:rPr>
          <w:lang w:val="sv-SE"/>
        </w:rPr>
        <w:t xml:space="preserve"> </w:t>
      </w:r>
      <w:r w:rsidRPr="001C7A76">
        <w:t>Yswiriant adeiladau a chynnwys er mwyn diogelu eich cartref a’r pethau ynddo rhag damweiniau, dwyn a mwy.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>
        <w:rPr>
          <w:rFonts w:cs="Calibri"/>
          <w:b/>
          <w:bCs/>
          <w:lang w:eastAsia="en-GB"/>
        </w:rPr>
        <w:t>Yswiriant bywyd ac iechyd:</w:t>
      </w:r>
      <w:r>
        <w:rPr>
          <w:rFonts w:cs="Calibri"/>
          <w:lang w:val="sv-SE" w:eastAsia="en-GB"/>
        </w:rPr>
        <w:t xml:space="preserve"> </w:t>
      </w:r>
      <w:r>
        <w:rPr>
          <w:rFonts w:cs="Calibri"/>
          <w:lang w:eastAsia="en-GB"/>
        </w:rPr>
        <w:t>Mae yswiriant bywyd, yswiriant meddygol preifat, gwarchodaeth incwm a salwch critigol i gyd yn fathau o yswiriant i’ch helpu i dalu am ofal, i warchod eich incwm neu i dalu lwmp-swm i’ch teulu pe byddech yn marw neu'n cael diagnosis o gyflwr meddygol penodol.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 xml:space="preserve">Bydd y rhan fwyaf o fenthycwyr </w:t>
      </w:r>
      <w:r w:rsidRPr="008F3210">
        <w:rPr>
          <w:b/>
          <w:color w:val="FF0000"/>
        </w:rPr>
        <w:t>morgeisi</w:t>
      </w:r>
      <w:r w:rsidRPr="008F3210">
        <w:t>’n gofyn i chi gael yswiriant bywyd, felly os byddwch yn marw ni fydd yn rhaid i’ch dibynyddion boeni am dalu’r morgais.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b/>
        </w:rPr>
        <w:t>Yswirio eich pethau:</w:t>
      </w:r>
      <w:r w:rsidRPr="00DE42BF">
        <w:rPr>
          <w:lang w:val="sv-SE"/>
        </w:rPr>
        <w:t xml:space="preserve"> </w:t>
      </w:r>
      <w:r w:rsidRPr="008F3210">
        <w:t xml:space="preserve">Mae hyn yn cynnwys yswiriant personol, teithio a modur, a ddyfeisiwyd i dalu am </w:t>
      </w:r>
      <w:r>
        <w:t xml:space="preserve">y gost o ailbrynu pethau pe byddent yn cael </w:t>
      </w:r>
      <w:r w:rsidRPr="008F3210">
        <w:t>eu dwyn.</w:t>
      </w:r>
      <w:r w:rsidRPr="00DE42BF">
        <w:rPr>
          <w:lang w:val="sv-SE"/>
        </w:rPr>
        <w:t xml:space="preserve"> </w:t>
      </w:r>
      <w:r w:rsidRPr="008F3210">
        <w:t>Gallai’r cynhyrchion hyn hefyd dalu am gost difrod i rywbeth, er enghraifft, neu gostau meddygol.</w:t>
      </w:r>
      <w:r w:rsidRPr="00DE42BF">
        <w:rPr>
          <w:lang w:val="sv-SE"/>
        </w:rPr>
        <w:t xml:space="preserve"> </w:t>
      </w:r>
      <w:r w:rsidRPr="008F3210">
        <w:t>A heb anghofio yswiriant anifeiliaid anwes, a allai eich helpu gyda biliau milfeddyg, ac mewn rhai achosion hyd yn oed am ddifrod wedi’i achosi gan eich anifail anwes.</w:t>
      </w:r>
      <w:bookmarkStart w:id="0" w:name="_GoBack"/>
      <w:bookmarkEnd w:id="0"/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color w:val="FF0000"/>
        </w:rPr>
        <w:lastRenderedPageBreak/>
        <w:t>Mae’r geiriau mewn coch i’w cael yn yr eirfa:</w:t>
      </w:r>
      <w:r w:rsidRPr="00DE42BF">
        <w:rPr>
          <w:lang w:val="sv-SE"/>
        </w:rPr>
        <w:t xml:space="preserve"> </w:t>
      </w:r>
      <w:r w:rsidRPr="008F3210">
        <w:t>moneysense.natwest.com/schools/students/glossary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color w:val="FF0000"/>
        </w:rPr>
        <w:t>I fynd i’r wefan MoneySense for Schools ewch i:</w:t>
      </w:r>
      <w:r w:rsidRPr="00DE42BF">
        <w:rPr>
          <w:lang w:val="sv-SE"/>
        </w:rPr>
        <w:t xml:space="preserve"> </w:t>
      </w:r>
      <w:r w:rsidRPr="008F3210">
        <w:t>natwest.com/moneysenseforschools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br w:type="page"/>
      </w:r>
    </w:p>
    <w:p w:rsidR="004A0B96" w:rsidRPr="00DE42BF" w:rsidRDefault="004A0B96" w:rsidP="00EE1606">
      <w:pPr>
        <w:pStyle w:val="NoSpacing"/>
        <w:rPr>
          <w:lang w:val="sv-SE"/>
        </w:rPr>
      </w:pPr>
      <w:r>
        <w:rPr>
          <w:rFonts w:cs="Calibri"/>
          <w:b/>
          <w:bCs/>
          <w:lang w:eastAsia="en-GB"/>
        </w:rPr>
        <w:lastRenderedPageBreak/>
        <w:t>Diogelu eich incwm neu fenthyciad:</w:t>
      </w:r>
      <w:r>
        <w:rPr>
          <w:rFonts w:cs="Calibri"/>
          <w:lang w:val="sv-SE" w:eastAsia="en-GB"/>
        </w:rPr>
        <w:t xml:space="preserve"> </w:t>
      </w:r>
      <w:r>
        <w:rPr>
          <w:rFonts w:cs="Calibri"/>
          <w:lang w:eastAsia="en-GB"/>
        </w:rPr>
        <w:t>A allech chi barhau i dalu’r rhent, morgais neu ymrwymiadau ariannol eraill pe byddech yn colli’ch gwaith neu ddim yn gallu gweithio oherwydd damwain neu salwch?</w:t>
      </w:r>
      <w:r>
        <w:rPr>
          <w:rFonts w:cs="Calibri"/>
          <w:lang w:val="sv-SE" w:eastAsia="en-GB"/>
        </w:rPr>
        <w:t xml:space="preserve"> </w:t>
      </w:r>
      <w:r>
        <w:rPr>
          <w:rFonts w:cs="Calibri"/>
          <w:lang w:eastAsia="en-GB"/>
        </w:rPr>
        <w:t>Gallai gwarchodaeth incwm a salwch critigol eich diogelu mewn achosion fel hyn.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>Mae yswiriant ar gael nid yn unig i unigolion ond hefyd i gwmnïau a busnesau mawr eraill fel elusennau.</w:t>
      </w:r>
      <w:r w:rsidRPr="00DE42BF">
        <w:rPr>
          <w:lang w:val="sv-SE"/>
        </w:rPr>
        <w:t xml:space="preserve"> </w:t>
      </w:r>
      <w:r w:rsidRPr="008F3210">
        <w:t>Er enghraifft, meddyliwch am gwmni sy’n gwneud beics – gallent fod eisiau yswirio rhag y risgiau canlynol: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8F3210">
        <w:t>Difrod i’r adeiladau a’r stoc oherwydd difrod bwriadol neu drychineb fel tân neu lifogydd.</w:t>
      </w:r>
      <w:r w:rsidRPr="00DE42BF">
        <w:rPr>
          <w:lang w:val="sv-SE"/>
        </w:rPr>
        <w:t xml:space="preserve"> 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8F3210">
        <w:t>Colli incwm tra bo’r adeilad yn cael ei atgyweirio.</w:t>
      </w:r>
      <w:r w:rsidRPr="00DE42BF">
        <w:rPr>
          <w:lang w:val="sv-SE"/>
        </w:rPr>
        <w:t xml:space="preserve"> 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8F3210">
        <w:t>Gofyniad cyfreithiol i dalu iawndal i weithwyr sy’n cael anaf yn y gwaith oherwydd bod bai ar y cyflogwr.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8F3210">
        <w:t>Gofyniad cyfreithiol i dalu iawndal i gwsmeriaid sy’n cael eu hanafu gan eu cynnyrch, e.e. beic gyda nam arno.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DE42BF">
        <w:rPr>
          <w:lang w:val="sv-SE"/>
        </w:rPr>
        <w:t xml:space="preserve"> </w:t>
      </w:r>
      <w:r w:rsidRPr="008F3210">
        <w:t>Stoc neu arian yn cael ei ddwyn gan weithiwr neu rywun arall.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>Ni all yswiriant ddileu’r risg, ond gall roi tawelwch meddwl a chynnig rhywbeth ‘wrth gefn’ drwy wneud taliad sy’n mynd tuag at adfer o’r golled.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>Cynllunio eich dyfodol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>Yswiriant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color w:val="FF0000"/>
          <w:lang w:val="sv-SE"/>
        </w:rPr>
      </w:pPr>
      <w:r w:rsidRPr="008F3210">
        <w:rPr>
          <w:color w:val="FF0000"/>
        </w:rPr>
        <w:t xml:space="preserve">Rhowch gynnig ar y </w:t>
      </w:r>
      <w:r w:rsidRPr="008F3210">
        <w:rPr>
          <w:i/>
          <w:color w:val="FF0000"/>
        </w:rPr>
        <w:t>Rough Guide to Your Life</w:t>
      </w:r>
      <w:r w:rsidRPr="008F3210">
        <w:rPr>
          <w:color w:val="FF0000"/>
        </w:rPr>
        <w:t xml:space="preserve"> i feddwl pryd y gallech fod eisiau prynu gwahanol fathau o yswiriant.</w:t>
      </w:r>
      <w:r w:rsidRPr="00DE42BF">
        <w:rPr>
          <w:color w:val="FF0000"/>
          <w:lang w:val="sv-SE"/>
        </w:rPr>
        <w:t xml:space="preserve"> 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i/>
        </w:rPr>
        <w:t>Rough Guide to Your Life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t>Tudalen 2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color w:val="FF0000"/>
        </w:rPr>
        <w:t>Mae’r geiriau mewn coch i’w cael yn yr eirfa:</w:t>
      </w:r>
      <w:r w:rsidRPr="00DE42BF">
        <w:rPr>
          <w:color w:val="FF0000"/>
          <w:lang w:val="sv-SE"/>
        </w:rPr>
        <w:t xml:space="preserve"> </w:t>
      </w:r>
      <w:r w:rsidRPr="008F3210">
        <w:t>moneysense.natwest.com/schools/students/glossary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  <w:r w:rsidRPr="008F3210">
        <w:rPr>
          <w:color w:val="FF0000"/>
        </w:rPr>
        <w:t>I fynd i’r wefan MoneySense for Schools ewch i:</w:t>
      </w:r>
      <w:r w:rsidRPr="00DE42BF">
        <w:rPr>
          <w:lang w:val="sv-SE"/>
        </w:rPr>
        <w:t xml:space="preserve"> </w:t>
      </w:r>
      <w:r w:rsidRPr="008F3210">
        <w:t>natwest.com/moneysenseforschools</w:t>
      </w: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</w:p>
    <w:p w:rsidR="004A0B96" w:rsidRPr="00DE42BF" w:rsidRDefault="004A0B96" w:rsidP="00EE1606">
      <w:pPr>
        <w:pStyle w:val="NoSpacing"/>
        <w:rPr>
          <w:lang w:val="sv-SE"/>
        </w:rPr>
      </w:pPr>
    </w:p>
    <w:sectPr w:rsidR="004A0B96" w:rsidRPr="00DE42BF" w:rsidSect="00D915A6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E6" w:rsidRDefault="00FA6EE6" w:rsidP="00FA6EE6">
      <w:pPr>
        <w:spacing w:after="0" w:line="240" w:lineRule="auto"/>
      </w:pPr>
      <w:r>
        <w:separator/>
      </w:r>
    </w:p>
  </w:endnote>
  <w:endnote w:type="continuationSeparator" w:id="0">
    <w:p w:rsidR="00FA6EE6" w:rsidRDefault="00FA6EE6" w:rsidP="00FA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E6" w:rsidRDefault="00FA6EE6" w:rsidP="00FA6EE6">
    <w:pPr>
      <w:pStyle w:val="Footer"/>
      <w:tabs>
        <w:tab w:val="clear" w:pos="4513"/>
        <w:tab w:val="clear" w:pos="9026"/>
        <w:tab w:val="center" w:pos="4618"/>
        <w:tab w:val="right" w:pos="9237"/>
      </w:tabs>
    </w:pPr>
    <w:r>
      <w:tab/>
    </w:r>
    <w:r>
      <w:tab/>
      <w:t>U 3.2.2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E6" w:rsidRDefault="00FA6EE6" w:rsidP="00FA6EE6">
      <w:pPr>
        <w:spacing w:after="0" w:line="240" w:lineRule="auto"/>
      </w:pPr>
      <w:r>
        <w:separator/>
      </w:r>
    </w:p>
  </w:footnote>
  <w:footnote w:type="continuationSeparator" w:id="0">
    <w:p w:rsidR="00FA6EE6" w:rsidRDefault="00FA6EE6" w:rsidP="00FA6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72"/>
    <w:rsid w:val="00005886"/>
    <w:rsid w:val="00012537"/>
    <w:rsid w:val="00056679"/>
    <w:rsid w:val="000900DC"/>
    <w:rsid w:val="000B055E"/>
    <w:rsid w:val="000B686C"/>
    <w:rsid w:val="000D034A"/>
    <w:rsid w:val="000D22FD"/>
    <w:rsid w:val="000E4DAC"/>
    <w:rsid w:val="00103366"/>
    <w:rsid w:val="00117DA2"/>
    <w:rsid w:val="00120FDD"/>
    <w:rsid w:val="00121372"/>
    <w:rsid w:val="001543FB"/>
    <w:rsid w:val="00163051"/>
    <w:rsid w:val="00167E7C"/>
    <w:rsid w:val="00172DB6"/>
    <w:rsid w:val="00173D99"/>
    <w:rsid w:val="001C7A76"/>
    <w:rsid w:val="001D02D4"/>
    <w:rsid w:val="001E4746"/>
    <w:rsid w:val="001F19D7"/>
    <w:rsid w:val="00201A48"/>
    <w:rsid w:val="0021408D"/>
    <w:rsid w:val="002250A2"/>
    <w:rsid w:val="00236887"/>
    <w:rsid w:val="00236EDB"/>
    <w:rsid w:val="00257707"/>
    <w:rsid w:val="002607D9"/>
    <w:rsid w:val="002672E4"/>
    <w:rsid w:val="00272816"/>
    <w:rsid w:val="00283142"/>
    <w:rsid w:val="0028406A"/>
    <w:rsid w:val="002D05A3"/>
    <w:rsid w:val="002E3FAA"/>
    <w:rsid w:val="002E59AC"/>
    <w:rsid w:val="002F05A4"/>
    <w:rsid w:val="003010E6"/>
    <w:rsid w:val="00302018"/>
    <w:rsid w:val="00311586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90F62"/>
    <w:rsid w:val="00492FA0"/>
    <w:rsid w:val="004A0B96"/>
    <w:rsid w:val="004B3232"/>
    <w:rsid w:val="004B7D88"/>
    <w:rsid w:val="004D0F55"/>
    <w:rsid w:val="004E5453"/>
    <w:rsid w:val="004F61EF"/>
    <w:rsid w:val="00554930"/>
    <w:rsid w:val="00561321"/>
    <w:rsid w:val="005705B4"/>
    <w:rsid w:val="005769E0"/>
    <w:rsid w:val="00585B08"/>
    <w:rsid w:val="005A2356"/>
    <w:rsid w:val="005B18C6"/>
    <w:rsid w:val="005B2C75"/>
    <w:rsid w:val="005D2A8A"/>
    <w:rsid w:val="005D7C33"/>
    <w:rsid w:val="005D7C87"/>
    <w:rsid w:val="00610357"/>
    <w:rsid w:val="00621795"/>
    <w:rsid w:val="00630DF7"/>
    <w:rsid w:val="00661C07"/>
    <w:rsid w:val="00667B31"/>
    <w:rsid w:val="00684E1F"/>
    <w:rsid w:val="00696AC1"/>
    <w:rsid w:val="006A3500"/>
    <w:rsid w:val="006B669F"/>
    <w:rsid w:val="006C5F73"/>
    <w:rsid w:val="006E5E3D"/>
    <w:rsid w:val="006F3DA3"/>
    <w:rsid w:val="006F402E"/>
    <w:rsid w:val="00702BC8"/>
    <w:rsid w:val="00721DDD"/>
    <w:rsid w:val="007248AD"/>
    <w:rsid w:val="00741D7C"/>
    <w:rsid w:val="00753040"/>
    <w:rsid w:val="00755997"/>
    <w:rsid w:val="00761A40"/>
    <w:rsid w:val="00762B03"/>
    <w:rsid w:val="007744A1"/>
    <w:rsid w:val="007875FD"/>
    <w:rsid w:val="007C1DC6"/>
    <w:rsid w:val="007C33B4"/>
    <w:rsid w:val="007C5052"/>
    <w:rsid w:val="007E18E8"/>
    <w:rsid w:val="007F239B"/>
    <w:rsid w:val="007F3F85"/>
    <w:rsid w:val="00803E79"/>
    <w:rsid w:val="00815F11"/>
    <w:rsid w:val="008245F7"/>
    <w:rsid w:val="00831020"/>
    <w:rsid w:val="00834B2D"/>
    <w:rsid w:val="00845482"/>
    <w:rsid w:val="00874CDD"/>
    <w:rsid w:val="008C343A"/>
    <w:rsid w:val="008D2264"/>
    <w:rsid w:val="008D692C"/>
    <w:rsid w:val="008D7526"/>
    <w:rsid w:val="008D7AEE"/>
    <w:rsid w:val="008F3210"/>
    <w:rsid w:val="00902490"/>
    <w:rsid w:val="00913ADB"/>
    <w:rsid w:val="00921EAA"/>
    <w:rsid w:val="0092228D"/>
    <w:rsid w:val="00937D5E"/>
    <w:rsid w:val="00952DB4"/>
    <w:rsid w:val="00972543"/>
    <w:rsid w:val="0097527C"/>
    <w:rsid w:val="009A6992"/>
    <w:rsid w:val="009B0350"/>
    <w:rsid w:val="00A04491"/>
    <w:rsid w:val="00A05AAC"/>
    <w:rsid w:val="00A26806"/>
    <w:rsid w:val="00A36589"/>
    <w:rsid w:val="00A47A0B"/>
    <w:rsid w:val="00A5580B"/>
    <w:rsid w:val="00A62806"/>
    <w:rsid w:val="00A663A9"/>
    <w:rsid w:val="00AA00E2"/>
    <w:rsid w:val="00AA2CC4"/>
    <w:rsid w:val="00AC05F5"/>
    <w:rsid w:val="00B15DE4"/>
    <w:rsid w:val="00B2175D"/>
    <w:rsid w:val="00B24816"/>
    <w:rsid w:val="00B32A43"/>
    <w:rsid w:val="00B45041"/>
    <w:rsid w:val="00B57501"/>
    <w:rsid w:val="00B657BD"/>
    <w:rsid w:val="00B71451"/>
    <w:rsid w:val="00B77CAD"/>
    <w:rsid w:val="00B93DCA"/>
    <w:rsid w:val="00BC448E"/>
    <w:rsid w:val="00BC603F"/>
    <w:rsid w:val="00BD3549"/>
    <w:rsid w:val="00BF7BBE"/>
    <w:rsid w:val="00C0448F"/>
    <w:rsid w:val="00C17804"/>
    <w:rsid w:val="00C35251"/>
    <w:rsid w:val="00C71A04"/>
    <w:rsid w:val="00C743DB"/>
    <w:rsid w:val="00C91D5B"/>
    <w:rsid w:val="00C942FE"/>
    <w:rsid w:val="00CB602B"/>
    <w:rsid w:val="00CB6630"/>
    <w:rsid w:val="00CC2FCD"/>
    <w:rsid w:val="00CE4A1C"/>
    <w:rsid w:val="00D340C9"/>
    <w:rsid w:val="00D42A0B"/>
    <w:rsid w:val="00D50402"/>
    <w:rsid w:val="00D6113E"/>
    <w:rsid w:val="00D7469C"/>
    <w:rsid w:val="00D915A6"/>
    <w:rsid w:val="00DB1178"/>
    <w:rsid w:val="00DB1D30"/>
    <w:rsid w:val="00DC7928"/>
    <w:rsid w:val="00DD0D27"/>
    <w:rsid w:val="00DE244C"/>
    <w:rsid w:val="00DE42BF"/>
    <w:rsid w:val="00DF3E25"/>
    <w:rsid w:val="00E355C6"/>
    <w:rsid w:val="00E368D9"/>
    <w:rsid w:val="00E47BFE"/>
    <w:rsid w:val="00E63627"/>
    <w:rsid w:val="00E74079"/>
    <w:rsid w:val="00EA3059"/>
    <w:rsid w:val="00EB2A8E"/>
    <w:rsid w:val="00EB2E36"/>
    <w:rsid w:val="00EB54D4"/>
    <w:rsid w:val="00EC2280"/>
    <w:rsid w:val="00EC2D9D"/>
    <w:rsid w:val="00ED491B"/>
    <w:rsid w:val="00EE1606"/>
    <w:rsid w:val="00EF5340"/>
    <w:rsid w:val="00EF76F6"/>
    <w:rsid w:val="00F1545F"/>
    <w:rsid w:val="00F5703B"/>
    <w:rsid w:val="00F64A93"/>
    <w:rsid w:val="00F73827"/>
    <w:rsid w:val="00FA6EE6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D5EA2B-11F3-45FD-896C-0238B51E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357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57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57707"/>
    <w:rPr>
      <w:rFonts w:ascii="Consolas" w:hAnsi="Consolas" w:cs="Times New Roman"/>
      <w:sz w:val="21"/>
      <w:szCs w:val="21"/>
    </w:rPr>
  </w:style>
  <w:style w:type="paragraph" w:styleId="NoSpacing">
    <w:name w:val="No Spacing"/>
    <w:uiPriority w:val="99"/>
    <w:qFormat/>
    <w:rsid w:val="00EE1606"/>
    <w:rPr>
      <w:lang w:val="cy-GB" w:eastAsia="en-US"/>
    </w:rPr>
  </w:style>
  <w:style w:type="paragraph" w:styleId="Header">
    <w:name w:val="header"/>
    <w:basedOn w:val="Normal"/>
    <w:link w:val="HeaderChar"/>
    <w:uiPriority w:val="99"/>
    <w:unhideWhenUsed/>
    <w:rsid w:val="00FA6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EE6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FA6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EE6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Cynllunio eich dyfodol</vt:lpstr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Cynllunio eich dyfodol</dc:title>
  <dc:subject/>
  <dc:creator>Nia Pyrs</dc:creator>
  <cp:keywords/>
  <dc:description/>
  <cp:lastModifiedBy>TimData</cp:lastModifiedBy>
  <cp:revision>3</cp:revision>
  <dcterms:created xsi:type="dcterms:W3CDTF">2015-05-10T12:15:00Z</dcterms:created>
  <dcterms:modified xsi:type="dcterms:W3CDTF">2015-05-10T12:35:00Z</dcterms:modified>
</cp:coreProperties>
</file>