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FD" w:rsidRPr="00D67083" w:rsidRDefault="00281CFD" w:rsidP="005A239B">
      <w:pPr>
        <w:pStyle w:val="NoSpacing"/>
        <w:rPr>
          <w:b/>
          <w:sz w:val="28"/>
          <w:szCs w:val="28"/>
          <w:lang w:val="en-GB"/>
        </w:rPr>
      </w:pPr>
      <w:r w:rsidRPr="00D67083">
        <w:rPr>
          <w:b/>
          <w:sz w:val="28"/>
          <w:szCs w:val="28"/>
        </w:rPr>
        <w:t>Cynllunio eich dyfodol</w:t>
      </w:r>
    </w:p>
    <w:p w:rsidR="00D67083" w:rsidRDefault="00D67083" w:rsidP="005A239B">
      <w:pPr>
        <w:pStyle w:val="NoSpacing"/>
        <w:rPr>
          <w:b/>
          <w:sz w:val="28"/>
          <w:szCs w:val="28"/>
          <w:lang w:val="en-GB"/>
        </w:rPr>
      </w:pPr>
    </w:p>
    <w:p w:rsidR="00281CFD" w:rsidRPr="00D67083" w:rsidRDefault="00281CFD" w:rsidP="005A239B">
      <w:pPr>
        <w:pStyle w:val="NoSpacing"/>
        <w:rPr>
          <w:b/>
          <w:sz w:val="28"/>
          <w:szCs w:val="28"/>
          <w:lang w:val="en-GB"/>
        </w:rPr>
      </w:pPr>
      <w:r w:rsidRPr="00D67083">
        <w:rPr>
          <w:b/>
          <w:sz w:val="28"/>
          <w:szCs w:val="28"/>
        </w:rPr>
        <w:t>Gwariant Myfyrwyr</w:t>
      </w:r>
    </w:p>
    <w:p w:rsidR="00281CFD" w:rsidRPr="00E12326" w:rsidRDefault="00281CFD" w:rsidP="005A239B">
      <w:pPr>
        <w:pStyle w:val="NoSpacing"/>
        <w:rPr>
          <w:b/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t>Lle’r ydych yn mynd i fyw?</w:t>
      </w:r>
    </w:p>
    <w:p w:rsidR="00281CFD" w:rsidRPr="00E12326" w:rsidRDefault="00281CFD" w:rsidP="005A239B">
      <w:pPr>
        <w:pStyle w:val="NoSpacing"/>
        <w:rPr>
          <w:b/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t>Neuaddau preswyl ac opsiynau eraill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>
        <w:rPr>
          <w:rFonts w:cs="Calibri"/>
          <w:lang w:eastAsia="en-GB"/>
        </w:rPr>
        <w:t xml:space="preserve">Fel arfer mae gan fyfyrwyr yn eu blwyddyn gyntaf ddewis o fyw mewn llety pwrpasol i fyfyrwyr (neuaddau preswyl), rhannu gyda myfyrwyr eraill mewn llety rhent preifat, neu fyw </w:t>
      </w:r>
      <w:r>
        <w:rPr>
          <w:rFonts w:cs="Calibri"/>
          <w:lang w:eastAsia="en-GB"/>
        </w:rPr>
        <w:lastRenderedPageBreak/>
        <w:t>gyda theulu lleol.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Os ydych yn byw mewn complecs myfyrwyr, bydd gennych lawer o gyfleusterau fel mynediad i’r we, nwy, dŵr a thrydan, a gallwch efallai gael y rhan fwyaf o’ch prydau bwyd yn y neuadd.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Mae hwn yn aml yn opsiwn da i fyfyriwr blwyddyn gyntaf oherwydd byddwch yn gallu cyfarfod â llawer iawn o fyfyrwyr newydd eraill ac mae’n amgylchedd diogel fel arfer.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Mae rhannu tŷ yn golygu mwy o gyfrifoldeb dros dalu biliau a gofalu am yr eiddo.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Bydd costau ychwanegol o ran biliau gwresogi, golau a choginio, a chostau eraill sy’n gysylltiedig â byw oddi cartref.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Nid oes raid talu’r</w:t>
      </w:r>
      <w:r>
        <w:rPr>
          <w:rFonts w:cs="Calibri"/>
          <w:color w:val="FF0000"/>
          <w:lang w:eastAsia="en-GB"/>
        </w:rPr>
        <w:t xml:space="preserve"> dreth gyngor </w:t>
      </w:r>
      <w:r>
        <w:rPr>
          <w:rFonts w:cs="Calibri"/>
          <w:lang w:eastAsia="en-GB"/>
        </w:rPr>
        <w:lastRenderedPageBreak/>
        <w:t>ar dŷ neu uned hunangynhaliol lle mae ond myfyrwyr yn byw.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Mae neuaddau preswyl wedi’u heithrio o’r dreth gyngor.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t>Blaendal ar lety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t xml:space="preserve">Fel arfer bydd angen i chi dalu </w:t>
      </w:r>
      <w:r w:rsidRPr="007B3560">
        <w:rPr>
          <w:color w:val="FF0000"/>
        </w:rPr>
        <w:t xml:space="preserve">blaendal </w:t>
      </w:r>
      <w:r w:rsidRPr="007B3560">
        <w:t>– tua mis o rent – i sicrhau eich tŷ rhent.</w:t>
      </w:r>
      <w:r>
        <w:rPr>
          <w:lang w:val="en-GB"/>
        </w:rPr>
        <w:t xml:space="preserve"> </w:t>
      </w:r>
      <w:r w:rsidRPr="007B3560">
        <w:t>Bydd hwn fel arfer yn cael ei dalu’n ôl yn llawn, fel arfer ar ddiwedd y flwyddyn academaidd, os na achoswyd unrhyw ddifrod.</w:t>
      </w:r>
      <w:r>
        <w:rPr>
          <w:lang w:val="en-GB"/>
        </w:rPr>
        <w:t xml:space="preserve"> </w:t>
      </w:r>
      <w:r w:rsidRPr="007B3560">
        <w:t xml:space="preserve">Os achoswyd difrod i’r neuadd breswyl / tŷ rhent, neu i ddodrefn, ffitiadau etc, mae’n bosibl y </w:t>
      </w:r>
      <w:r w:rsidRPr="007B3560">
        <w:lastRenderedPageBreak/>
        <w:t>bydd awdurdodau’r neuadd neu’r landlord yn cadw peth o’r blaendal yn ôl i dalu'r gost.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t>Cyfleustodau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t>Bydd nwy, trydan a dŵr wedi’u cynnwys mewn neuadd breswyl ond, yn achos llety rhent arall, bydd angen i chi dalu am y rhain ar wahân.</w:t>
      </w:r>
      <w:r w:rsidRPr="005A239B">
        <w:rPr>
          <w:lang w:val="en-GB"/>
        </w:rPr>
        <w:t xml:space="preserve"> </w:t>
      </w:r>
      <w:r w:rsidRPr="007B3560">
        <w:t>Mae dulliau talu’n amrywio rhwng biliau chwarterol neu dalu drwy fesurydd yn ôl y tanwydd a ddefnyddir.</w:t>
      </w:r>
      <w:r w:rsidRPr="005A239B">
        <w:rPr>
          <w:lang w:val="en-GB"/>
        </w:rPr>
        <w:t xml:space="preserve"> </w:t>
      </w:r>
      <w:r w:rsidRPr="007B3560">
        <w:t>Yn yr Alban, ni fyddwch yn gweld bil ar wahân am ddŵr oherwydd mae’n rhan o fil eich treth gyngor.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t>Yswiriant cynnwys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>
        <w:rPr>
          <w:rFonts w:cs="Calibri"/>
          <w:lang w:eastAsia="en-GB"/>
        </w:rPr>
        <w:t>Gall ymddangos eich bod yn talu arian da am ddim byd, ond rhaid eich rhybuddio bod myfyrwyr weithiau’n cael eu gweld fel targed hawdd gan ladron.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Cyfrifwch y gost o orfod ail-brynu pethau fel gliniadur, teledu neu chwaraewr MP3 o’r newydd, a chymharu hynny â chost yswiriant.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 xml:space="preserve">Rhoddir mwy o fanylion am yswiriant yn y </w:t>
      </w:r>
      <w:r>
        <w:rPr>
          <w:rFonts w:cs="Calibri"/>
          <w:i/>
          <w:iCs/>
          <w:lang w:eastAsia="en-GB"/>
        </w:rPr>
        <w:t>Ffeil ffeithiau yswiriant.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lastRenderedPageBreak/>
        <w:t>Felly rydych wedi dod o hyd i rywle i fyw –</w:t>
      </w:r>
      <w:r>
        <w:rPr>
          <w:b/>
        </w:rPr>
        <w:t xml:space="preserve"> ar beth arall y b</w:t>
      </w:r>
      <w:r w:rsidRPr="007B3560">
        <w:rPr>
          <w:b/>
        </w:rPr>
        <w:t>yddwch chi’n gwario eich arian?</w:t>
      </w:r>
    </w:p>
    <w:p w:rsidR="00281CFD" w:rsidRPr="00E12326" w:rsidRDefault="00281CFD" w:rsidP="005A239B">
      <w:pPr>
        <w:pStyle w:val="NoSpacing"/>
        <w:rPr>
          <w:b/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t>Bwyd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t>Mewn neuadd breswyl bydd rhai prydau bwyd yn cael eu darparu fel rhan o’r rhent ond mae’n debyg y bydd angen i chi dalu ar wahân am brydau eraill.</w:t>
      </w:r>
      <w:r w:rsidRPr="005A239B">
        <w:rPr>
          <w:lang w:val="en-GB"/>
        </w:rPr>
        <w:t xml:space="preserve"> </w:t>
      </w:r>
      <w:r w:rsidRPr="007B3560">
        <w:t>Cofiwch na fydd ffreuturau prifysgol efallai ar agor ar y penwythnos a bydd angen i chi wneud trefniadau eraill.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lastRenderedPageBreak/>
        <w:t xml:space="preserve">Mae’r rhan fwyaf o brifysgolion yn rhoi dewis i chi o benderfynu rhwng cael pob pryd bwyd neu </w:t>
      </w:r>
      <w:r>
        <w:t>d</w:t>
      </w:r>
      <w:r w:rsidRPr="007B3560">
        <w:t>dim ond gwely a brecwast.</w:t>
      </w:r>
      <w:r w:rsidRPr="005A239B">
        <w:rPr>
          <w:lang w:val="en-GB"/>
        </w:rPr>
        <w:t xml:space="preserve"> </w:t>
      </w:r>
      <w:r w:rsidRPr="007B3560">
        <w:t>Felly penderfynwch ba opsiwn sydd orau i chi – nid oes pwynt talu am brydau nad ydych yn debygol o’u bwyta.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>
        <w:rPr>
          <w:rFonts w:cs="Calibri"/>
          <w:lang w:eastAsia="en-GB"/>
        </w:rPr>
        <w:t>Wrth gwrs os ydych yn byw mewn tŷ neu fflat bydd angen i chi goginio eich prydau bwyd eich hun a phrynu negesau bob wythnos.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Gallech feddwl am rannu'r coginio a’r costau â’ch cyd-fyfyrwyr.</w:t>
      </w:r>
      <w:r>
        <w:rPr>
          <w:rFonts w:cs="Calibri"/>
          <w:lang w:val="en-GB" w:eastAsia="en-GB"/>
        </w:rPr>
        <w:t xml:space="preserve"> 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D67083" w:rsidRDefault="00281CFD" w:rsidP="005A239B">
      <w:pPr>
        <w:pStyle w:val="NoSpacing"/>
        <w:rPr>
          <w:lang w:val="en-GB"/>
        </w:rPr>
      </w:pPr>
      <w:r w:rsidRPr="007B3560">
        <w:rPr>
          <w:b/>
        </w:rPr>
        <w:t>Hanfodion astudio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t>Bydd angen yr holl lyfrau blwyddyn gyntaf hanfodol arnoch.</w:t>
      </w:r>
      <w:r w:rsidRPr="005A239B">
        <w:rPr>
          <w:lang w:val="en-GB"/>
        </w:rPr>
        <w:t xml:space="preserve"> </w:t>
      </w:r>
      <w:r w:rsidRPr="007B3560">
        <w:t>Gallai prynu llyfrau ail law neu fenthyca o’r llyfrgell fod yn opsiwn.</w:t>
      </w:r>
      <w:r w:rsidRPr="005A239B">
        <w:rPr>
          <w:lang w:val="en-GB"/>
        </w:rPr>
        <w:t xml:space="preserve"> </w:t>
      </w:r>
      <w:r w:rsidRPr="007B3560">
        <w:t>Cofiwch ystyried nwyddau papur a manion cyfrifiadurol hefyd, fel ‘cof bach’ neu fag gliniadur.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t>Gofal personol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lastRenderedPageBreak/>
        <w:t>Gallech feddwl bod gennych y rhan fwyaf o’r dillad hanfodol ar gyfer bod yn fyfyriwr, ond gallai fod adegau pryd y bydd angen eitemau ychwanegol arnoch.</w:t>
      </w:r>
      <w:r w:rsidRPr="005A239B">
        <w:rPr>
          <w:lang w:val="en-GB"/>
        </w:rPr>
        <w:t xml:space="preserve"> </w:t>
      </w:r>
      <w:r w:rsidRPr="007B3560">
        <w:t>Ceisiwch brynu yn y siopau rhataf ac ymweld efallai â siopau elusen i chwilio am fargeinion.</w:t>
      </w:r>
      <w:r w:rsidRPr="005A239B">
        <w:rPr>
          <w:lang w:val="en-GB"/>
        </w:rPr>
        <w:t xml:space="preserve"> </w:t>
      </w:r>
      <w:r w:rsidRPr="007B3560">
        <w:t>Cofiwch gynnwys costau golchi dillad yn eich cyllideb, a chwiliwch am y tŷ golchi lleol mwyaf fforddiadwy.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t>Chwiliwch am ddisgowntiau i fyfyrwyr yn y siop trin gwallt a chofiwch gynnwys costau shampŵ / sebon etc yn eich cyllideb.</w:t>
      </w:r>
      <w:r w:rsidRPr="005A239B">
        <w:rPr>
          <w:lang w:val="en-GB"/>
        </w:rPr>
        <w:t xml:space="preserve"> 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t>Ymuno mewn pethau</w:t>
      </w:r>
      <w:r w:rsidRPr="00E12326">
        <w:rPr>
          <w:b/>
          <w:lang w:val="en-GB"/>
        </w:rPr>
        <w:t xml:space="preserve"> 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>
        <w:rPr>
          <w:rFonts w:cs="Calibri"/>
          <w:lang w:eastAsia="en-GB"/>
        </w:rPr>
        <w:t>Un o’r pethau gwych am brifysgolion a cholegau yw bod y cyfleusterau chwaraeon a hamdden fel arfer o ansawdd uchel.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Efallai y bydd rhai mwy neu lai am ddim drwy eich aelodaeth o’r Undeb Myfyrwyr ond efallai y bydd angen talu ffi aelodaeth wythnosol neu flynyddol am gael defnyddio eraill, neu hyd yn oed yswiriant personol.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Fel arfer bydd gennych ystod eang o wahanol gymdeithasau a chlybiau myfyrwyr, ac mae’n syniad da cadw ychydig o arian i ymuno â rhai sydd o ddiddordeb i chi - mae’n ffordd wych o wneud ffrindiau newydd.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lastRenderedPageBreak/>
        <w:t>Symud o gwmpas</w:t>
      </w:r>
    </w:p>
    <w:p w:rsidR="00281CFD" w:rsidRPr="00E12326" w:rsidRDefault="00281CFD" w:rsidP="005A239B">
      <w:pPr>
        <w:pStyle w:val="NoSpacing"/>
        <w:rPr>
          <w:b/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t>Os ydych mewn dinas fawr ac mae eich llety’n bell o’r brifysgol, gall eich costau teithio dyddiol fod yn sylweddol.</w:t>
      </w:r>
      <w:r w:rsidRPr="005A239B">
        <w:rPr>
          <w:lang w:val="en-GB"/>
        </w:rPr>
        <w:t xml:space="preserve"> </w:t>
      </w:r>
      <w:r w:rsidRPr="007B3560">
        <w:t>Gall teithio adref hefyd fod yn sylweddol a dylanwadu ar faint o weithiau y gallwch wneud hyn yn ystod y flwyddyn.</w:t>
      </w:r>
      <w:r w:rsidRPr="005A239B">
        <w:rPr>
          <w:lang w:val="en-GB"/>
        </w:rPr>
        <w:t xml:space="preserve"> </w:t>
      </w:r>
      <w:r w:rsidRPr="007B3560">
        <w:t>Holwch i weld ba arbedion y gallech eu gwneud o brynu cerdyn teithio wythnosol neu dymhorol ar gyfer bysus a threnau.</w:t>
      </w:r>
      <w:r w:rsidRPr="005A239B">
        <w:rPr>
          <w:lang w:val="en-GB"/>
        </w:rPr>
        <w:t xml:space="preserve"> </w:t>
      </w:r>
      <w:r w:rsidRPr="007B3560">
        <w:t>Hefyd, holwch am fanteision Cerdyn Rheilffordd i Fyfyrwyr.</w:t>
      </w:r>
      <w:r w:rsidRPr="005A239B">
        <w:rPr>
          <w:lang w:val="en-GB"/>
        </w:rPr>
        <w:t xml:space="preserve"> </w:t>
      </w:r>
      <w:r w:rsidRPr="007B3560">
        <w:t>Yn yr Alban gallwch hawlio rhai costau teithio’n ôl drwy’r wefan SASS.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t>Pethau eraill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t>Mae’n ddoeth rhoi ychydig o arian wrth gefn ar gyfer argyfyngau ac amgylchiadau annisgwyl.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7B3560">
        <w:rPr>
          <w:b/>
        </w:rPr>
        <w:t>Dolenni defnyddiol</w:t>
      </w:r>
    </w:p>
    <w:p w:rsidR="00281CFD" w:rsidRPr="00E12326" w:rsidRDefault="00281CFD" w:rsidP="005A239B">
      <w:pPr>
        <w:pStyle w:val="NoSpacing"/>
        <w:rPr>
          <w:b/>
          <w:lang w:val="en-GB"/>
        </w:rPr>
      </w:pPr>
    </w:p>
    <w:p w:rsidR="00281CFD" w:rsidRDefault="00071AC6" w:rsidP="005A239B">
      <w:pPr>
        <w:pStyle w:val="NoSpacing"/>
        <w:rPr>
          <w:b/>
          <w:lang w:val="en-GB"/>
        </w:rPr>
      </w:pPr>
      <w:hyperlink r:id="rId6" w:history="1">
        <w:r w:rsidR="00281CFD" w:rsidRPr="007124BB">
          <w:rPr>
            <w:rStyle w:val="Hyperlink"/>
            <w:b/>
            <w:lang w:val="en-GB"/>
          </w:rPr>
          <w:t>www.slc.co.uk</w:t>
        </w:r>
      </w:hyperlink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t>Y Cwmni Benthyciadau Myfyrwyr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  <w:r w:rsidRPr="007B3560">
        <w:lastRenderedPageBreak/>
        <w:t>www.nusonline.co.uk/info/money/</w:t>
      </w:r>
    </w:p>
    <w:p w:rsidR="00281CFD" w:rsidRPr="005A239B" w:rsidRDefault="00281CFD" w:rsidP="005A239B">
      <w:pPr>
        <w:pStyle w:val="NoSpacing"/>
        <w:rPr>
          <w:lang w:val="en-GB"/>
        </w:rPr>
      </w:pPr>
      <w:r w:rsidRPr="00A56D31">
        <w:t>Gwybodaeth ariannol gan Undeb Cenedlaethol y Myfyrwyr.</w:t>
      </w:r>
      <w:r w:rsidRPr="005A239B">
        <w:rPr>
          <w:lang w:val="en-GB"/>
        </w:rPr>
        <w:t xml:space="preserve"> 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Default="00071AC6" w:rsidP="005A239B">
      <w:pPr>
        <w:pStyle w:val="NoSpacing"/>
        <w:rPr>
          <w:lang w:val="en-GB"/>
        </w:rPr>
      </w:pPr>
      <w:hyperlink r:id="rId7" w:history="1">
        <w:r w:rsidR="00281CFD" w:rsidRPr="007124BB">
          <w:rPr>
            <w:rStyle w:val="Hyperlink"/>
            <w:lang w:val="en-GB"/>
          </w:rPr>
          <w:t>www.connexions-direct.com</w:t>
        </w:r>
      </w:hyperlink>
    </w:p>
    <w:p w:rsidR="00281CFD" w:rsidRPr="005A239B" w:rsidRDefault="00281CFD" w:rsidP="005A239B">
      <w:pPr>
        <w:pStyle w:val="NoSpacing"/>
        <w:rPr>
          <w:lang w:val="en-GB"/>
        </w:rPr>
      </w:pPr>
      <w:r w:rsidRPr="00A56D31">
        <w:t>Gwybodaeth a chanllawiau i bobl ifanc o Connexions, gan gynnwys adrannau ar arian a gyrfaoedd.</w:t>
      </w:r>
      <w:r w:rsidRPr="005A239B">
        <w:rPr>
          <w:lang w:val="en-GB"/>
        </w:rPr>
        <w:t xml:space="preserve"> 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Default="00071AC6" w:rsidP="005A239B">
      <w:pPr>
        <w:pStyle w:val="NoSpacing"/>
        <w:rPr>
          <w:lang w:val="en-GB"/>
        </w:rPr>
      </w:pPr>
      <w:hyperlink r:id="rId8" w:history="1">
        <w:r w:rsidR="00281CFD" w:rsidRPr="007124BB">
          <w:rPr>
            <w:rStyle w:val="Hyperlink"/>
            <w:lang w:val="en-GB"/>
          </w:rPr>
          <w:t>www.direct.gov.uk/studentfinance</w:t>
        </w:r>
      </w:hyperlink>
    </w:p>
    <w:p w:rsidR="00281CFD" w:rsidRPr="005A239B" w:rsidRDefault="00281CFD" w:rsidP="005A239B">
      <w:pPr>
        <w:pStyle w:val="NoSpacing"/>
        <w:rPr>
          <w:lang w:val="en-GB"/>
        </w:rPr>
      </w:pPr>
      <w:r w:rsidRPr="00A56D31">
        <w:t>Gwybodaeth ariannol i fyfyrwyr yn Lloegr.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Default="00071AC6" w:rsidP="005A239B">
      <w:pPr>
        <w:pStyle w:val="NoSpacing"/>
        <w:rPr>
          <w:lang w:val="en-GB"/>
        </w:rPr>
      </w:pPr>
      <w:hyperlink r:id="rId9" w:history="1">
        <w:r w:rsidR="00281CFD" w:rsidRPr="007124BB">
          <w:rPr>
            <w:rStyle w:val="Hyperlink"/>
            <w:lang w:val="en-GB"/>
          </w:rPr>
          <w:t>www.student-support-saas.gov.uk</w:t>
        </w:r>
      </w:hyperlink>
    </w:p>
    <w:p w:rsidR="00281CFD" w:rsidRPr="005A239B" w:rsidRDefault="00281CFD" w:rsidP="005A239B">
      <w:pPr>
        <w:pStyle w:val="NoSpacing"/>
        <w:rPr>
          <w:lang w:val="en-GB"/>
        </w:rPr>
      </w:pPr>
      <w:r w:rsidRPr="00A56D31">
        <w:lastRenderedPageBreak/>
        <w:t>Gwybodaeth ariannol i fyfyrwyr yn yr Alban.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Default="00071AC6" w:rsidP="005A239B">
      <w:pPr>
        <w:pStyle w:val="NoSpacing"/>
        <w:rPr>
          <w:lang w:val="en-GB"/>
        </w:rPr>
      </w:pPr>
      <w:hyperlink r:id="rId10" w:history="1">
        <w:r w:rsidR="00281CFD" w:rsidRPr="007124BB">
          <w:rPr>
            <w:rStyle w:val="Hyperlink"/>
            <w:lang w:val="en-GB"/>
          </w:rPr>
          <w:t>www.studentfinancewales.co.uk</w:t>
        </w:r>
      </w:hyperlink>
    </w:p>
    <w:p w:rsidR="00281CFD" w:rsidRPr="005A239B" w:rsidRDefault="00281CFD" w:rsidP="005A239B">
      <w:pPr>
        <w:pStyle w:val="NoSpacing"/>
        <w:rPr>
          <w:lang w:val="en-GB"/>
        </w:rPr>
      </w:pPr>
      <w:r w:rsidRPr="00A56D31">
        <w:t>Gwybodaeth ariannol i fyfyrwyr yng Nghymru.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A56D31">
        <w:rPr>
          <w:b/>
          <w:color w:val="FF0000"/>
        </w:rPr>
        <w:t>Mae’r geiriau mewn coch i’w cael yn yr eirfa:</w:t>
      </w:r>
      <w:r w:rsidRPr="00E12326">
        <w:rPr>
          <w:b/>
          <w:lang w:val="en-GB"/>
        </w:rPr>
        <w:t xml:space="preserve"> </w:t>
      </w:r>
      <w:r w:rsidRPr="00A56D31">
        <w:rPr>
          <w:b/>
        </w:rPr>
        <w:t>moneysense.natwest.com/schools/students/glossary</w:t>
      </w:r>
    </w:p>
    <w:p w:rsidR="00281CFD" w:rsidRPr="00E12326" w:rsidRDefault="00281CFD" w:rsidP="005A239B">
      <w:pPr>
        <w:pStyle w:val="NoSpacing"/>
        <w:rPr>
          <w:b/>
          <w:lang w:val="en-GB"/>
        </w:rPr>
      </w:pPr>
      <w:r w:rsidRPr="00A56D31">
        <w:rPr>
          <w:b/>
          <w:color w:val="FF0000"/>
        </w:rPr>
        <w:lastRenderedPageBreak/>
        <w:t>I fynd i’r wefan MoneySense for Schools ewch i:</w:t>
      </w:r>
      <w:r w:rsidRPr="00E12326">
        <w:rPr>
          <w:b/>
          <w:lang w:val="en-GB"/>
        </w:rPr>
        <w:t xml:space="preserve"> </w:t>
      </w:r>
      <w:r w:rsidRPr="00A56D31">
        <w:rPr>
          <w:b/>
        </w:rPr>
        <w:t>natwest.com/moneysenseforschools</w:t>
      </w: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</w:p>
    <w:p w:rsidR="00281CFD" w:rsidRPr="005A239B" w:rsidRDefault="00281CFD" w:rsidP="005A239B">
      <w:pPr>
        <w:pStyle w:val="NoSpacing"/>
        <w:rPr>
          <w:lang w:val="en-GB"/>
        </w:rPr>
      </w:pPr>
    </w:p>
    <w:sectPr w:rsidR="00281CFD" w:rsidRPr="005A239B" w:rsidSect="001F0B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C6" w:rsidRDefault="00071AC6" w:rsidP="00071AC6">
      <w:pPr>
        <w:spacing w:after="0" w:line="240" w:lineRule="auto"/>
      </w:pPr>
      <w:r>
        <w:separator/>
      </w:r>
    </w:p>
  </w:endnote>
  <w:endnote w:type="continuationSeparator" w:id="0">
    <w:p w:rsidR="00071AC6" w:rsidRDefault="00071AC6" w:rsidP="0007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6" w:rsidRDefault="00071A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6" w:rsidRDefault="00071AC6">
    <w:pPr>
      <w:pStyle w:val="Footer"/>
    </w:pPr>
    <w:r>
      <w:ptab w:relativeTo="margin" w:alignment="center" w:leader="none"/>
    </w:r>
    <w:r>
      <w:ptab w:relativeTo="margin" w:alignment="right" w:leader="none"/>
    </w:r>
    <w:r>
      <w:t>U 3.2.3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6" w:rsidRDefault="00071A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C6" w:rsidRDefault="00071AC6" w:rsidP="00071AC6">
      <w:pPr>
        <w:spacing w:after="0" w:line="240" w:lineRule="auto"/>
      </w:pPr>
      <w:r>
        <w:separator/>
      </w:r>
    </w:p>
  </w:footnote>
  <w:footnote w:type="continuationSeparator" w:id="0">
    <w:p w:rsidR="00071AC6" w:rsidRDefault="00071AC6" w:rsidP="00071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6" w:rsidRDefault="00071A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6" w:rsidRDefault="00071A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6" w:rsidRDefault="00071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72"/>
    <w:rsid w:val="00005886"/>
    <w:rsid w:val="00012537"/>
    <w:rsid w:val="00056679"/>
    <w:rsid w:val="00071AC6"/>
    <w:rsid w:val="000900DC"/>
    <w:rsid w:val="000B055E"/>
    <w:rsid w:val="000B686C"/>
    <w:rsid w:val="000D034A"/>
    <w:rsid w:val="000D22FD"/>
    <w:rsid w:val="000E4DAC"/>
    <w:rsid w:val="00103366"/>
    <w:rsid w:val="00117DA2"/>
    <w:rsid w:val="00120FDD"/>
    <w:rsid w:val="00121372"/>
    <w:rsid w:val="001232CA"/>
    <w:rsid w:val="001543FB"/>
    <w:rsid w:val="00163051"/>
    <w:rsid w:val="00167E7C"/>
    <w:rsid w:val="00173D99"/>
    <w:rsid w:val="001D02D4"/>
    <w:rsid w:val="001E4746"/>
    <w:rsid w:val="001F0BB7"/>
    <w:rsid w:val="001F19D7"/>
    <w:rsid w:val="00201A48"/>
    <w:rsid w:val="0021408D"/>
    <w:rsid w:val="002250A2"/>
    <w:rsid w:val="00236887"/>
    <w:rsid w:val="00236EDB"/>
    <w:rsid w:val="002607D9"/>
    <w:rsid w:val="002672E4"/>
    <w:rsid w:val="00272816"/>
    <w:rsid w:val="00281CFD"/>
    <w:rsid w:val="00283142"/>
    <w:rsid w:val="0028406A"/>
    <w:rsid w:val="002D05A3"/>
    <w:rsid w:val="002F05A4"/>
    <w:rsid w:val="003010E6"/>
    <w:rsid w:val="00302018"/>
    <w:rsid w:val="00311586"/>
    <w:rsid w:val="00331419"/>
    <w:rsid w:val="00353C75"/>
    <w:rsid w:val="00356F04"/>
    <w:rsid w:val="003747E5"/>
    <w:rsid w:val="00382E00"/>
    <w:rsid w:val="00387092"/>
    <w:rsid w:val="00391759"/>
    <w:rsid w:val="003A3E27"/>
    <w:rsid w:val="003A6971"/>
    <w:rsid w:val="003B4CCE"/>
    <w:rsid w:val="003C55AE"/>
    <w:rsid w:val="003C785C"/>
    <w:rsid w:val="003F3F16"/>
    <w:rsid w:val="003F5132"/>
    <w:rsid w:val="003F56D5"/>
    <w:rsid w:val="004215CF"/>
    <w:rsid w:val="00425382"/>
    <w:rsid w:val="00443072"/>
    <w:rsid w:val="00444ECF"/>
    <w:rsid w:val="00447FC5"/>
    <w:rsid w:val="00452EF5"/>
    <w:rsid w:val="00490F62"/>
    <w:rsid w:val="00492FA0"/>
    <w:rsid w:val="004B3232"/>
    <w:rsid w:val="004B7D88"/>
    <w:rsid w:val="004D0F55"/>
    <w:rsid w:val="004E5453"/>
    <w:rsid w:val="00554930"/>
    <w:rsid w:val="00561321"/>
    <w:rsid w:val="005705B4"/>
    <w:rsid w:val="005769E0"/>
    <w:rsid w:val="00585B08"/>
    <w:rsid w:val="00597A8A"/>
    <w:rsid w:val="005A2356"/>
    <w:rsid w:val="005A239B"/>
    <w:rsid w:val="005B18C6"/>
    <w:rsid w:val="005B2C75"/>
    <w:rsid w:val="005D2A8A"/>
    <w:rsid w:val="005D7C33"/>
    <w:rsid w:val="005D7C87"/>
    <w:rsid w:val="00621795"/>
    <w:rsid w:val="00630DF7"/>
    <w:rsid w:val="00661C07"/>
    <w:rsid w:val="00666FDC"/>
    <w:rsid w:val="00684E1F"/>
    <w:rsid w:val="00696AC1"/>
    <w:rsid w:val="006A3500"/>
    <w:rsid w:val="006C0C21"/>
    <w:rsid w:val="006C5F73"/>
    <w:rsid w:val="006E5E3D"/>
    <w:rsid w:val="006F3DA3"/>
    <w:rsid w:val="006F402E"/>
    <w:rsid w:val="00702BC8"/>
    <w:rsid w:val="007124BB"/>
    <w:rsid w:val="00721DDD"/>
    <w:rsid w:val="007248AD"/>
    <w:rsid w:val="00741D7C"/>
    <w:rsid w:val="00753040"/>
    <w:rsid w:val="00755997"/>
    <w:rsid w:val="00761A40"/>
    <w:rsid w:val="00762B03"/>
    <w:rsid w:val="007744A1"/>
    <w:rsid w:val="007875FD"/>
    <w:rsid w:val="007B3560"/>
    <w:rsid w:val="007C1DC6"/>
    <w:rsid w:val="007C33B4"/>
    <w:rsid w:val="007C5052"/>
    <w:rsid w:val="007E18E8"/>
    <w:rsid w:val="007F239B"/>
    <w:rsid w:val="007F3F85"/>
    <w:rsid w:val="00803E79"/>
    <w:rsid w:val="00815F11"/>
    <w:rsid w:val="008245F7"/>
    <w:rsid w:val="00831020"/>
    <w:rsid w:val="00834B2D"/>
    <w:rsid w:val="00837AA6"/>
    <w:rsid w:val="00845482"/>
    <w:rsid w:val="00874CDD"/>
    <w:rsid w:val="008C343A"/>
    <w:rsid w:val="008D2264"/>
    <w:rsid w:val="008D692C"/>
    <w:rsid w:val="008D7526"/>
    <w:rsid w:val="008D7AEE"/>
    <w:rsid w:val="00902490"/>
    <w:rsid w:val="00913ADB"/>
    <w:rsid w:val="00921EAA"/>
    <w:rsid w:val="0092228D"/>
    <w:rsid w:val="00937D5E"/>
    <w:rsid w:val="00952DB4"/>
    <w:rsid w:val="00972543"/>
    <w:rsid w:val="0097527C"/>
    <w:rsid w:val="009A6992"/>
    <w:rsid w:val="009B0350"/>
    <w:rsid w:val="00A04491"/>
    <w:rsid w:val="00A26806"/>
    <w:rsid w:val="00A36589"/>
    <w:rsid w:val="00A47A0B"/>
    <w:rsid w:val="00A5580B"/>
    <w:rsid w:val="00A56D31"/>
    <w:rsid w:val="00A62806"/>
    <w:rsid w:val="00A663A9"/>
    <w:rsid w:val="00AA00E2"/>
    <w:rsid w:val="00AA2CC4"/>
    <w:rsid w:val="00AC05F5"/>
    <w:rsid w:val="00B15DE4"/>
    <w:rsid w:val="00B2175D"/>
    <w:rsid w:val="00B24816"/>
    <w:rsid w:val="00B32A43"/>
    <w:rsid w:val="00B57501"/>
    <w:rsid w:val="00B657BD"/>
    <w:rsid w:val="00B71451"/>
    <w:rsid w:val="00B77CAD"/>
    <w:rsid w:val="00B93DCA"/>
    <w:rsid w:val="00BC448E"/>
    <w:rsid w:val="00BC603F"/>
    <w:rsid w:val="00BF7BBE"/>
    <w:rsid w:val="00C0448F"/>
    <w:rsid w:val="00C17804"/>
    <w:rsid w:val="00C35251"/>
    <w:rsid w:val="00C71A04"/>
    <w:rsid w:val="00C743DB"/>
    <w:rsid w:val="00C942FE"/>
    <w:rsid w:val="00CB602B"/>
    <w:rsid w:val="00CB6630"/>
    <w:rsid w:val="00CC2FCD"/>
    <w:rsid w:val="00CD0882"/>
    <w:rsid w:val="00CE4A1C"/>
    <w:rsid w:val="00D340C9"/>
    <w:rsid w:val="00D42A0B"/>
    <w:rsid w:val="00D50402"/>
    <w:rsid w:val="00D67083"/>
    <w:rsid w:val="00D74241"/>
    <w:rsid w:val="00D7469C"/>
    <w:rsid w:val="00DB1178"/>
    <w:rsid w:val="00DC7928"/>
    <w:rsid w:val="00DD0D27"/>
    <w:rsid w:val="00DE244C"/>
    <w:rsid w:val="00DF3E25"/>
    <w:rsid w:val="00E12326"/>
    <w:rsid w:val="00E355C6"/>
    <w:rsid w:val="00E368D9"/>
    <w:rsid w:val="00E47BFE"/>
    <w:rsid w:val="00E63627"/>
    <w:rsid w:val="00E74079"/>
    <w:rsid w:val="00EA3059"/>
    <w:rsid w:val="00EB2A8E"/>
    <w:rsid w:val="00EB2E36"/>
    <w:rsid w:val="00EB54D4"/>
    <w:rsid w:val="00EC2280"/>
    <w:rsid w:val="00EC2D9D"/>
    <w:rsid w:val="00ED491B"/>
    <w:rsid w:val="00EF5340"/>
    <w:rsid w:val="00EF76F6"/>
    <w:rsid w:val="00F1545F"/>
    <w:rsid w:val="00F5703B"/>
    <w:rsid w:val="00F64A93"/>
    <w:rsid w:val="00F73827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EB6168-7780-46FF-A276-05DFFA7C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241"/>
    <w:pPr>
      <w:spacing w:after="160" w:line="259" w:lineRule="auto"/>
    </w:pPr>
    <w:rPr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 w:cs="Times New Roman"/>
      <w:sz w:val="21"/>
      <w:szCs w:val="21"/>
    </w:rPr>
  </w:style>
  <w:style w:type="paragraph" w:styleId="NoSpacing">
    <w:name w:val="No Spacing"/>
    <w:uiPriority w:val="99"/>
    <w:qFormat/>
    <w:rsid w:val="005A239B"/>
    <w:rPr>
      <w:lang w:val="cy-GB" w:eastAsia="en-US"/>
    </w:rPr>
  </w:style>
  <w:style w:type="character" w:styleId="Hyperlink">
    <w:name w:val="Hyperlink"/>
    <w:basedOn w:val="DefaultParagraphFont"/>
    <w:uiPriority w:val="99"/>
    <w:rsid w:val="00E12326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AC6"/>
    <w:rPr>
      <w:lang w:val="cy-GB" w:eastAsia="en-US"/>
    </w:rPr>
  </w:style>
  <w:style w:type="paragraph" w:styleId="Footer">
    <w:name w:val="footer"/>
    <w:basedOn w:val="Normal"/>
    <w:link w:val="FooterChar"/>
    <w:uiPriority w:val="99"/>
    <w:unhideWhenUsed/>
    <w:rsid w:val="00071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AC6"/>
    <w:rPr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ct.gov.uk/studentfinan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nexions-direct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slc.co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tudentfinancewales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udent-support-saas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Cynllunio eich dyfodol</vt:lpstr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Cynllunio eich dyfodol</dc:title>
  <dc:subject/>
  <dc:creator>Nia Pyrs</dc:creator>
  <cp:keywords/>
  <dc:description/>
  <cp:lastModifiedBy>TimData</cp:lastModifiedBy>
  <cp:revision>3</cp:revision>
  <dcterms:created xsi:type="dcterms:W3CDTF">2015-05-10T12:34:00Z</dcterms:created>
  <dcterms:modified xsi:type="dcterms:W3CDTF">2015-05-10T12:34:00Z</dcterms:modified>
</cp:coreProperties>
</file>