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655"/>
        <w:gridCol w:w="6604"/>
      </w:tblGrid>
      <w:tr w:rsidR="00833E82" w:rsidRPr="009258A1" w:rsidTr="00C021E7">
        <w:tc>
          <w:tcPr>
            <w:tcW w:w="1129" w:type="dxa"/>
          </w:tcPr>
          <w:p w:rsidR="00833E82" w:rsidRPr="00A81C27" w:rsidRDefault="00833E82" w:rsidP="001F6701">
            <w:pPr>
              <w:spacing w:line="276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81C27">
              <w:rPr>
                <w:b/>
                <w:sz w:val="20"/>
                <w:szCs w:val="20"/>
              </w:rPr>
              <w:t>Issue or event</w:t>
            </w:r>
          </w:p>
        </w:tc>
        <w:tc>
          <w:tcPr>
            <w:tcW w:w="7655" w:type="dxa"/>
          </w:tcPr>
          <w:p w:rsidR="00833E82" w:rsidRPr="00A81C27" w:rsidRDefault="00833E82" w:rsidP="001F6701">
            <w:pPr>
              <w:spacing w:line="276" w:lineRule="auto"/>
              <w:rPr>
                <w:b/>
                <w:sz w:val="20"/>
                <w:szCs w:val="20"/>
              </w:rPr>
            </w:pPr>
            <w:r w:rsidRPr="00A81C27">
              <w:rPr>
                <w:b/>
                <w:sz w:val="20"/>
                <w:szCs w:val="20"/>
              </w:rPr>
              <w:t>Key Features</w:t>
            </w:r>
          </w:p>
        </w:tc>
        <w:tc>
          <w:tcPr>
            <w:tcW w:w="6604" w:type="dxa"/>
          </w:tcPr>
          <w:p w:rsidR="00833E82" w:rsidRPr="00A81C27" w:rsidRDefault="003E1075" w:rsidP="001F6701">
            <w:pPr>
              <w:spacing w:line="276" w:lineRule="auto"/>
              <w:rPr>
                <w:b/>
                <w:sz w:val="20"/>
                <w:szCs w:val="20"/>
              </w:rPr>
            </w:pPr>
            <w:r w:rsidRPr="00A81C27">
              <w:rPr>
                <w:b/>
                <w:sz w:val="20"/>
                <w:szCs w:val="20"/>
              </w:rPr>
              <w:t>What impact would this have on the Provisional Government?</w:t>
            </w:r>
          </w:p>
        </w:tc>
      </w:tr>
      <w:tr w:rsidR="00833E82" w:rsidRPr="009258A1" w:rsidTr="00C021E7">
        <w:tc>
          <w:tcPr>
            <w:tcW w:w="1129" w:type="dxa"/>
          </w:tcPr>
          <w:p w:rsidR="00833E82" w:rsidRPr="003E1075" w:rsidRDefault="0084446B" w:rsidP="001F670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Reforms</w:t>
            </w:r>
          </w:p>
        </w:tc>
        <w:tc>
          <w:tcPr>
            <w:tcW w:w="7655" w:type="dxa"/>
          </w:tcPr>
          <w:p w:rsidR="00C021E7" w:rsidRDefault="0084446B" w:rsidP="00C021E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Despite problems, the Provisional Government introduced </w:t>
            </w:r>
            <w:proofErr w:type="gramStart"/>
            <w:r>
              <w:rPr>
                <w:sz w:val="20"/>
                <w:szCs w:val="20"/>
              </w:rPr>
              <w:t>reforms,</w:t>
            </w:r>
            <w:proofErr w:type="gramEnd"/>
            <w:r>
              <w:rPr>
                <w:sz w:val="20"/>
                <w:szCs w:val="20"/>
              </w:rPr>
              <w:t xml:space="preserve"> the</w:t>
            </w:r>
            <w:r w:rsidR="00C021E7">
              <w:rPr>
                <w:sz w:val="20"/>
                <w:szCs w:val="20"/>
              </w:rPr>
              <w:t>se were made in the early weeks and</w:t>
            </w:r>
            <w:r w:rsidRPr="00C021E7">
              <w:rPr>
                <w:sz w:val="20"/>
                <w:szCs w:val="20"/>
              </w:rPr>
              <w:t xml:space="preserve"> were wide-ranging</w:t>
            </w:r>
            <w:r w:rsidR="00C021E7">
              <w:rPr>
                <w:sz w:val="20"/>
                <w:szCs w:val="20"/>
              </w:rPr>
              <w:t>.</w:t>
            </w:r>
          </w:p>
          <w:p w:rsidR="0084446B" w:rsidRPr="00C021E7" w:rsidRDefault="00C021E7" w:rsidP="00C021E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</w:t>
            </w:r>
            <w:r w:rsidR="0084446B" w:rsidRPr="00C021E7">
              <w:rPr>
                <w:sz w:val="20"/>
                <w:szCs w:val="20"/>
              </w:rPr>
              <w:t xml:space="preserve">attempted to address problems that had not been resolved after the 1905 Revolution or </w:t>
            </w:r>
            <w:proofErr w:type="gramStart"/>
            <w:r w:rsidR="0084446B" w:rsidRPr="00C021E7">
              <w:rPr>
                <w:sz w:val="20"/>
                <w:szCs w:val="20"/>
              </w:rPr>
              <w:t>had been created</w:t>
            </w:r>
            <w:proofErr w:type="gramEnd"/>
            <w:r w:rsidR="0084446B" w:rsidRPr="00C021E7">
              <w:rPr>
                <w:sz w:val="20"/>
                <w:szCs w:val="20"/>
              </w:rPr>
              <w:t xml:space="preserve"> by the tsar to control the Russian people.</w:t>
            </w:r>
          </w:p>
          <w:p w:rsidR="0084446B" w:rsidRDefault="0084446B" w:rsidP="00FE3B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reforms: freedo</w:t>
            </w:r>
            <w:r w:rsidR="00C021E7">
              <w:rPr>
                <w:sz w:val="20"/>
                <w:szCs w:val="20"/>
              </w:rPr>
              <w:t xml:space="preserve">m of religion, </w:t>
            </w:r>
            <w:r>
              <w:rPr>
                <w:sz w:val="20"/>
                <w:szCs w:val="20"/>
              </w:rPr>
              <w:t xml:space="preserve">amnesty for political prisoners, </w:t>
            </w:r>
            <w:r w:rsidR="00C021E7">
              <w:rPr>
                <w:sz w:val="20"/>
                <w:szCs w:val="20"/>
              </w:rPr>
              <w:t>equal rights to women,</w:t>
            </w:r>
            <w:r w:rsidR="00FE3B61">
              <w:rPr>
                <w:sz w:val="20"/>
                <w:szCs w:val="20"/>
              </w:rPr>
              <w:t xml:space="preserve"> promise of an elect</w:t>
            </w:r>
            <w:r w:rsidR="00C021E7">
              <w:rPr>
                <w:sz w:val="20"/>
                <w:szCs w:val="20"/>
              </w:rPr>
              <w:t>ed parliament, trade unions</w:t>
            </w:r>
            <w:r w:rsidR="00FE3B61">
              <w:rPr>
                <w:sz w:val="20"/>
                <w:szCs w:val="20"/>
              </w:rPr>
              <w:t xml:space="preserve"> recognised, secret police abolished, eight-hour day</w:t>
            </w:r>
            <w:r w:rsidR="00C021E7">
              <w:rPr>
                <w:sz w:val="20"/>
                <w:szCs w:val="20"/>
              </w:rPr>
              <w:t>s</w:t>
            </w:r>
            <w:r w:rsidR="00FE3B61">
              <w:rPr>
                <w:sz w:val="20"/>
                <w:szCs w:val="20"/>
              </w:rPr>
              <w:t xml:space="preserve"> for industrial workers, freedom of speech.</w:t>
            </w:r>
          </w:p>
          <w:p w:rsidR="00FE3B61" w:rsidRPr="00C021E7" w:rsidRDefault="00FE3B61" w:rsidP="00C021E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The reforms were pushed through by Kerensky</w:t>
            </w:r>
            <w:proofErr w:type="gramEnd"/>
            <w:r>
              <w:rPr>
                <w:sz w:val="20"/>
                <w:szCs w:val="20"/>
              </w:rPr>
              <w:t xml:space="preserve"> when he was the Minister of Justice.</w:t>
            </w:r>
            <w:r w:rsidR="00C021E7">
              <w:rPr>
                <w:sz w:val="20"/>
                <w:szCs w:val="20"/>
              </w:rPr>
              <w:t xml:space="preserve"> </w:t>
            </w:r>
            <w:r w:rsidRPr="00C021E7">
              <w:rPr>
                <w:sz w:val="20"/>
                <w:szCs w:val="20"/>
              </w:rPr>
              <w:t>He won personal support with his powerful speeches.</w:t>
            </w:r>
          </w:p>
          <w:p w:rsidR="00FE3B61" w:rsidRPr="00FE3B61" w:rsidRDefault="00FE3B61" w:rsidP="00FE3B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Kerensky was a member of the Provisional Government AND the Petrograd Soviet.</w:t>
            </w:r>
          </w:p>
        </w:tc>
        <w:tc>
          <w:tcPr>
            <w:tcW w:w="6604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3E82" w:rsidRPr="009258A1" w:rsidTr="00C021E7">
        <w:tc>
          <w:tcPr>
            <w:tcW w:w="1129" w:type="dxa"/>
          </w:tcPr>
          <w:p w:rsidR="00833E82" w:rsidRPr="003E1075" w:rsidRDefault="00FE3B61" w:rsidP="001F670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Return of Lenin</w:t>
            </w:r>
          </w:p>
        </w:tc>
        <w:tc>
          <w:tcPr>
            <w:tcW w:w="7655" w:type="dxa"/>
          </w:tcPr>
          <w:p w:rsidR="00D81955" w:rsidRDefault="00FE3B61" w:rsidP="001F67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the February Revolution, Lenin was desperate to return to Russia. </w:t>
            </w:r>
          </w:p>
          <w:p w:rsidR="00FE3B61" w:rsidRDefault="00FE3B61" w:rsidP="001F67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was in exile in Switzerland, but the Germans decided to help Lenin to return to Russia in the hope he would overthrow the new government.</w:t>
            </w:r>
          </w:p>
          <w:p w:rsidR="00FE3B61" w:rsidRPr="00FE3180" w:rsidRDefault="00FE3B61" w:rsidP="00FE318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Lenin was against World War </w:t>
            </w:r>
            <w:proofErr w:type="gramStart"/>
            <w:r>
              <w:rPr>
                <w:sz w:val="20"/>
                <w:szCs w:val="20"/>
              </w:rPr>
              <w:t>One</w:t>
            </w:r>
            <w:proofErr w:type="gramEnd"/>
            <w:r>
              <w:rPr>
                <w:sz w:val="20"/>
                <w:szCs w:val="20"/>
              </w:rPr>
              <w:t>.</w:t>
            </w:r>
            <w:r w:rsidR="00FE3180">
              <w:rPr>
                <w:sz w:val="20"/>
                <w:szCs w:val="20"/>
              </w:rPr>
              <w:t xml:space="preserve"> </w:t>
            </w:r>
            <w:r w:rsidRPr="00FE3180">
              <w:rPr>
                <w:sz w:val="20"/>
                <w:szCs w:val="20"/>
              </w:rPr>
              <w:t xml:space="preserve">The Germans also thought if Russia pulled out of the </w:t>
            </w:r>
            <w:proofErr w:type="gramStart"/>
            <w:r w:rsidRPr="00FE3180">
              <w:rPr>
                <w:sz w:val="20"/>
                <w:szCs w:val="20"/>
              </w:rPr>
              <w:t>war</w:t>
            </w:r>
            <w:proofErr w:type="gramEnd"/>
            <w:r w:rsidRPr="00FE3180">
              <w:rPr>
                <w:sz w:val="20"/>
                <w:szCs w:val="20"/>
              </w:rPr>
              <w:t xml:space="preserve"> </w:t>
            </w:r>
            <w:r w:rsidR="00C021E7" w:rsidRPr="00FE3180">
              <w:rPr>
                <w:sz w:val="20"/>
                <w:szCs w:val="20"/>
              </w:rPr>
              <w:t xml:space="preserve">they could move more </w:t>
            </w:r>
            <w:r w:rsidR="00FE3180" w:rsidRPr="00FE3180">
              <w:rPr>
                <w:sz w:val="20"/>
                <w:szCs w:val="20"/>
              </w:rPr>
              <w:t xml:space="preserve">of their </w:t>
            </w:r>
            <w:r w:rsidR="00C021E7" w:rsidRPr="00FE3180">
              <w:rPr>
                <w:sz w:val="20"/>
                <w:szCs w:val="20"/>
              </w:rPr>
              <w:t>troops to fight</w:t>
            </w:r>
            <w:r w:rsidR="00FE3180" w:rsidRPr="00FE3180">
              <w:rPr>
                <w:sz w:val="20"/>
                <w:szCs w:val="20"/>
              </w:rPr>
              <w:t xml:space="preserve"> against</w:t>
            </w:r>
            <w:r w:rsidR="00C021E7" w:rsidRPr="00FE3180">
              <w:rPr>
                <w:sz w:val="20"/>
                <w:szCs w:val="20"/>
              </w:rPr>
              <w:t xml:space="preserve"> Britain and France in the Western Front.</w:t>
            </w:r>
          </w:p>
          <w:p w:rsidR="00C021E7" w:rsidRDefault="00C021E7" w:rsidP="001F67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Lenin </w:t>
            </w:r>
            <w:proofErr w:type="gramStart"/>
            <w:r>
              <w:rPr>
                <w:sz w:val="20"/>
                <w:szCs w:val="20"/>
              </w:rPr>
              <w:t>was put on a sealed train and sent across Germany and Sweden to Russia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C021E7" w:rsidRDefault="00C021E7" w:rsidP="001F67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arrived in Petrograd on 3 April 1917.</w:t>
            </w:r>
          </w:p>
          <w:p w:rsidR="00C021E7" w:rsidRPr="009258A1" w:rsidRDefault="00C021E7" w:rsidP="00EE34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Yet, </w:t>
            </w:r>
            <w:proofErr w:type="gramStart"/>
            <w:r w:rsidR="00FE3180">
              <w:rPr>
                <w:sz w:val="20"/>
                <w:szCs w:val="20"/>
              </w:rPr>
              <w:t>being</w:t>
            </w:r>
            <w:r>
              <w:rPr>
                <w:sz w:val="20"/>
                <w:szCs w:val="20"/>
              </w:rPr>
              <w:t xml:space="preserve"> helped</w:t>
            </w:r>
            <w:proofErr w:type="gramEnd"/>
            <w:r>
              <w:rPr>
                <w:sz w:val="20"/>
                <w:szCs w:val="20"/>
              </w:rPr>
              <w:t xml:space="preserve"> by the Germans meant Lenin would be accused of being a German spy. </w:t>
            </w:r>
            <w:proofErr w:type="gramStart"/>
            <w:r>
              <w:rPr>
                <w:sz w:val="20"/>
                <w:szCs w:val="20"/>
              </w:rPr>
              <w:t>Also</w:t>
            </w:r>
            <w:proofErr w:type="gramEnd"/>
            <w:r>
              <w:rPr>
                <w:sz w:val="20"/>
                <w:szCs w:val="20"/>
              </w:rPr>
              <w:t xml:space="preserve"> the Germans would </w:t>
            </w:r>
            <w:r w:rsidR="00EE344B">
              <w:rPr>
                <w:sz w:val="20"/>
                <w:szCs w:val="20"/>
              </w:rPr>
              <w:t>finance Lenin’s</w:t>
            </w:r>
            <w:r>
              <w:rPr>
                <w:sz w:val="20"/>
                <w:szCs w:val="20"/>
              </w:rPr>
              <w:t xml:space="preserve"> revolution.</w:t>
            </w:r>
          </w:p>
        </w:tc>
        <w:tc>
          <w:tcPr>
            <w:tcW w:w="6604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3E82" w:rsidRPr="009258A1" w:rsidTr="00C021E7">
        <w:tc>
          <w:tcPr>
            <w:tcW w:w="1129" w:type="dxa"/>
          </w:tcPr>
          <w:p w:rsidR="00833E82" w:rsidRPr="003E1075" w:rsidRDefault="00C021E7" w:rsidP="001F670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 Theses</w:t>
            </w:r>
          </w:p>
        </w:tc>
        <w:tc>
          <w:tcPr>
            <w:tcW w:w="7655" w:type="dxa"/>
          </w:tcPr>
          <w:p w:rsidR="00D81955" w:rsidRDefault="00C021E7" w:rsidP="001F670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Lenin made it clear he would not support the Provisional Government.</w:t>
            </w:r>
          </w:p>
          <w:p w:rsidR="00C021E7" w:rsidRDefault="00C021E7" w:rsidP="001F670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wanted a workers’ revolution.</w:t>
            </w:r>
          </w:p>
          <w:p w:rsidR="00C021E7" w:rsidRPr="00FE3180" w:rsidRDefault="00FE3180" w:rsidP="001F670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FE3180">
              <w:rPr>
                <w:b/>
                <w:sz w:val="20"/>
                <w:szCs w:val="20"/>
              </w:rPr>
              <w:t>Lenin’s</w:t>
            </w:r>
            <w:r w:rsidR="00C021E7" w:rsidRPr="00FE3180">
              <w:rPr>
                <w:b/>
                <w:sz w:val="20"/>
                <w:szCs w:val="20"/>
              </w:rPr>
              <w:t xml:space="preserve"> April The</w:t>
            </w:r>
            <w:r>
              <w:rPr>
                <w:b/>
                <w:sz w:val="20"/>
                <w:szCs w:val="20"/>
              </w:rPr>
              <w:t>ses:</w:t>
            </w:r>
          </w:p>
          <w:p w:rsidR="00C021E7" w:rsidRPr="00FE3180" w:rsidRDefault="00C021E7" w:rsidP="001F670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FE3180">
              <w:rPr>
                <w:b/>
                <w:sz w:val="20"/>
                <w:szCs w:val="20"/>
              </w:rPr>
              <w:t>The war with Germany would end.</w:t>
            </w:r>
          </w:p>
          <w:p w:rsidR="00C021E7" w:rsidRPr="00FE3180" w:rsidRDefault="00C021E7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FE3180">
              <w:rPr>
                <w:b/>
                <w:sz w:val="20"/>
                <w:szCs w:val="20"/>
              </w:rPr>
              <w:t>Power would pass from the middle classes to the working classes.</w:t>
            </w:r>
          </w:p>
          <w:p w:rsidR="00C021E7" w:rsidRPr="00FE3180" w:rsidRDefault="00C021E7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FE3180">
              <w:rPr>
                <w:b/>
                <w:sz w:val="20"/>
                <w:szCs w:val="20"/>
              </w:rPr>
              <w:t>All land given to the peasants.</w:t>
            </w:r>
          </w:p>
          <w:p w:rsidR="00C021E7" w:rsidRPr="00FE3180" w:rsidRDefault="00C021E7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FE3180">
              <w:rPr>
                <w:b/>
                <w:sz w:val="20"/>
                <w:szCs w:val="20"/>
              </w:rPr>
              <w:t xml:space="preserve">The police, army and bureaucracy </w:t>
            </w:r>
            <w:proofErr w:type="gramStart"/>
            <w:r w:rsidRPr="00FE3180">
              <w:rPr>
                <w:b/>
                <w:sz w:val="20"/>
                <w:szCs w:val="20"/>
              </w:rPr>
              <w:t>should be abolished</w:t>
            </w:r>
            <w:proofErr w:type="gramEnd"/>
            <w:r w:rsidRPr="00FE3180">
              <w:rPr>
                <w:b/>
                <w:sz w:val="20"/>
                <w:szCs w:val="20"/>
              </w:rPr>
              <w:t>.</w:t>
            </w:r>
          </w:p>
          <w:p w:rsidR="00C021E7" w:rsidRPr="00FE3180" w:rsidRDefault="00C021E7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FE3180">
              <w:rPr>
                <w:b/>
                <w:sz w:val="20"/>
                <w:szCs w:val="20"/>
              </w:rPr>
              <w:t>Capitalist system – the banks, factories and transport – should be overthrown.</w:t>
            </w:r>
          </w:p>
          <w:p w:rsidR="00C021E7" w:rsidRPr="009258A1" w:rsidRDefault="00C021E7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FE3180">
              <w:rPr>
                <w:b/>
                <w:sz w:val="20"/>
                <w:szCs w:val="20"/>
              </w:rPr>
              <w:t>Bolsheviks to control the soviets – ‘All power to the soviets’.</w:t>
            </w:r>
          </w:p>
        </w:tc>
        <w:tc>
          <w:tcPr>
            <w:tcW w:w="6604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3E82" w:rsidRPr="009258A1" w:rsidTr="00C021E7">
        <w:tc>
          <w:tcPr>
            <w:tcW w:w="1129" w:type="dxa"/>
          </w:tcPr>
          <w:p w:rsidR="00833E82" w:rsidRPr="003E1075" w:rsidRDefault="00FE3180" w:rsidP="001F670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 for Bolsheviks</w:t>
            </w:r>
          </w:p>
        </w:tc>
        <w:tc>
          <w:tcPr>
            <w:tcW w:w="7655" w:type="dxa"/>
          </w:tcPr>
          <w:p w:rsidR="001F6701" w:rsidRDefault="00FE3180" w:rsidP="009258A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Bolsheviks began to grow in popularity.</w:t>
            </w:r>
          </w:p>
          <w:p w:rsidR="00FE3180" w:rsidRDefault="00FE3180" w:rsidP="009258A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June 1917 40 newspapers were reporting Lenin’s views and ideas.</w:t>
            </w:r>
          </w:p>
          <w:p w:rsidR="00A81C27" w:rsidRDefault="00FE3180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Bolsheviks even had their </w:t>
            </w:r>
            <w:proofErr w:type="gramStart"/>
            <w:r>
              <w:rPr>
                <w:sz w:val="20"/>
                <w:szCs w:val="20"/>
              </w:rPr>
              <w:t>own armed</w:t>
            </w:r>
            <w:proofErr w:type="gramEnd"/>
            <w:r>
              <w:rPr>
                <w:sz w:val="20"/>
                <w:szCs w:val="20"/>
              </w:rPr>
              <w:t xml:space="preserve"> force – the </w:t>
            </w:r>
            <w:r w:rsidRPr="00FE3180">
              <w:rPr>
                <w:b/>
                <w:sz w:val="20"/>
                <w:szCs w:val="20"/>
              </w:rPr>
              <w:t>Red Guard</w:t>
            </w:r>
            <w:r>
              <w:rPr>
                <w:sz w:val="20"/>
                <w:szCs w:val="20"/>
              </w:rPr>
              <w:t>. This was growing with the arrival of army deserters.</w:t>
            </w:r>
            <w:r w:rsidR="00A81C27">
              <w:rPr>
                <w:sz w:val="20"/>
                <w:szCs w:val="20"/>
              </w:rPr>
              <w:t xml:space="preserve"> </w:t>
            </w:r>
          </w:p>
          <w:p w:rsidR="00FE3180" w:rsidRPr="00A81C27" w:rsidRDefault="00A81C27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E3180" w:rsidRPr="00A81C27">
              <w:rPr>
                <w:sz w:val="20"/>
                <w:szCs w:val="20"/>
              </w:rPr>
              <w:t xml:space="preserve">y July, there were </w:t>
            </w:r>
            <w:proofErr w:type="gramStart"/>
            <w:r w:rsidR="00FE3180" w:rsidRPr="00A81C27">
              <w:rPr>
                <w:sz w:val="20"/>
                <w:szCs w:val="20"/>
              </w:rPr>
              <w:t>10,000 armed</w:t>
            </w:r>
            <w:proofErr w:type="gramEnd"/>
            <w:r w:rsidR="00FE3180" w:rsidRPr="00A81C27">
              <w:rPr>
                <w:sz w:val="20"/>
                <w:szCs w:val="20"/>
              </w:rPr>
              <w:t xml:space="preserve"> workers in Petrograd. </w:t>
            </w:r>
          </w:p>
        </w:tc>
        <w:tc>
          <w:tcPr>
            <w:tcW w:w="6604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C4190" w:rsidRPr="009258A1" w:rsidRDefault="004C4190" w:rsidP="00FE3180">
      <w:pPr>
        <w:spacing w:line="276" w:lineRule="auto"/>
        <w:rPr>
          <w:sz w:val="20"/>
          <w:szCs w:val="20"/>
        </w:rPr>
      </w:pPr>
    </w:p>
    <w:sectPr w:rsidR="004C4190" w:rsidRPr="009258A1" w:rsidSect="00833E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32F4"/>
    <w:multiLevelType w:val="hybridMultilevel"/>
    <w:tmpl w:val="F2345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511A"/>
    <w:multiLevelType w:val="hybridMultilevel"/>
    <w:tmpl w:val="2648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36E5"/>
    <w:multiLevelType w:val="hybridMultilevel"/>
    <w:tmpl w:val="7B2E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74866"/>
    <w:multiLevelType w:val="hybridMultilevel"/>
    <w:tmpl w:val="4696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82"/>
    <w:rsid w:val="001F6701"/>
    <w:rsid w:val="00224FCD"/>
    <w:rsid w:val="003E1075"/>
    <w:rsid w:val="004C4190"/>
    <w:rsid w:val="007D64C0"/>
    <w:rsid w:val="00833E82"/>
    <w:rsid w:val="0084446B"/>
    <w:rsid w:val="009258A1"/>
    <w:rsid w:val="009E5754"/>
    <w:rsid w:val="00A81C27"/>
    <w:rsid w:val="00C021E7"/>
    <w:rsid w:val="00D81955"/>
    <w:rsid w:val="00EE344B"/>
    <w:rsid w:val="00FC0F30"/>
    <w:rsid w:val="00FE3180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DE5D5-A5A2-4016-B4C4-F7DED28E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Buckett</dc:creator>
  <cp:keywords/>
  <dc:description/>
  <cp:lastModifiedBy>Harris Eirian James (GwE)</cp:lastModifiedBy>
  <cp:revision>2</cp:revision>
  <cp:lastPrinted>2014-06-12T10:18:00Z</cp:lastPrinted>
  <dcterms:created xsi:type="dcterms:W3CDTF">2018-12-03T14:10:00Z</dcterms:created>
  <dcterms:modified xsi:type="dcterms:W3CDTF">2018-12-03T14:10:00Z</dcterms:modified>
</cp:coreProperties>
</file>