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3D0A3" w14:textId="77777777" w:rsidR="0062093E" w:rsidRPr="008970B2" w:rsidRDefault="0062093E" w:rsidP="0062093E">
      <w:pPr>
        <w:rPr>
          <w:rFonts w:asciiTheme="minorHAnsi" w:hAnsiTheme="minorHAnsi" w:cstheme="minorHAnsi"/>
          <w:b/>
          <w:bCs/>
          <w:sz w:val="36"/>
          <w:szCs w:val="36"/>
        </w:rPr>
      </w:pPr>
      <w:r w:rsidRPr="008970B2">
        <w:rPr>
          <w:rFonts w:asciiTheme="minorHAnsi" w:hAnsiTheme="minorHAnsi" w:cstheme="minorHAnsi"/>
          <w:b/>
          <w:bCs/>
          <w:sz w:val="36"/>
          <w:szCs w:val="36"/>
        </w:rPr>
        <w:t>Press Release</w:t>
      </w:r>
    </w:p>
    <w:p w14:paraId="2537D8EE" w14:textId="2189E8DA" w:rsidR="0062093E" w:rsidRPr="008970B2" w:rsidRDefault="00E86803" w:rsidP="0062093E">
      <w:pPr>
        <w:rPr>
          <w:rFonts w:asciiTheme="minorHAnsi" w:hAnsiTheme="minorHAnsi" w:cstheme="minorHAnsi"/>
          <w:b/>
          <w:bCs/>
          <w:sz w:val="24"/>
          <w:szCs w:val="24"/>
        </w:rPr>
      </w:pPr>
      <w:r>
        <w:rPr>
          <w:rFonts w:asciiTheme="minorHAnsi" w:hAnsiTheme="minorHAnsi" w:cstheme="minorHAnsi"/>
          <w:b/>
          <w:bCs/>
          <w:sz w:val="24"/>
          <w:szCs w:val="24"/>
        </w:rPr>
        <w:t>Immediate Release</w:t>
      </w:r>
    </w:p>
    <w:p w14:paraId="6A89E286" w14:textId="77777777" w:rsidR="0062093E" w:rsidRDefault="0062093E" w:rsidP="0070553F">
      <w:pPr>
        <w:rPr>
          <w:rFonts w:ascii="Verdana" w:hAnsi="Verdana"/>
        </w:rPr>
      </w:pPr>
    </w:p>
    <w:p w14:paraId="46C41422" w14:textId="188EC5B0" w:rsidR="007447CB" w:rsidRDefault="009038B9" w:rsidP="0070553F">
      <w:pPr>
        <w:rPr>
          <w:rFonts w:ascii="Verdana" w:hAnsi="Verdana"/>
        </w:rPr>
      </w:pPr>
      <w:r>
        <w:rPr>
          <w:rFonts w:ascii="Verdana" w:hAnsi="Verdana"/>
        </w:rPr>
        <w:t>2 April 2020</w:t>
      </w:r>
    </w:p>
    <w:p w14:paraId="6E22FAAB" w14:textId="77777777" w:rsidR="009038B9" w:rsidRDefault="009038B9" w:rsidP="0070553F">
      <w:pPr>
        <w:rPr>
          <w:rFonts w:ascii="Verdana" w:hAnsi="Verdana"/>
        </w:rPr>
      </w:pPr>
    </w:p>
    <w:p w14:paraId="6B4533F1" w14:textId="31FC711C" w:rsidR="0062093E" w:rsidRPr="00B700A9" w:rsidRDefault="00E86803" w:rsidP="0062093E">
      <w:pPr>
        <w:rPr>
          <w:rFonts w:asciiTheme="minorHAnsi" w:hAnsiTheme="minorHAnsi" w:cs="Arial"/>
          <w:sz w:val="20"/>
          <w:szCs w:val="20"/>
        </w:rPr>
      </w:pPr>
      <w:r w:rsidRPr="00B700A9">
        <w:rPr>
          <w:rFonts w:eastAsia="Calibri" w:cs="Calibri"/>
          <w:b/>
          <w:bCs/>
          <w:color w:val="1F497D"/>
          <w:sz w:val="36"/>
          <w:szCs w:val="36"/>
        </w:rPr>
        <w:t xml:space="preserve">Education unions call for ‘mutual respect, understanding and support’ </w:t>
      </w:r>
      <w:r w:rsidR="009038B9" w:rsidRPr="00B700A9">
        <w:rPr>
          <w:rFonts w:eastAsia="Calibri" w:cs="Calibri"/>
          <w:b/>
          <w:bCs/>
          <w:color w:val="1F497D"/>
          <w:sz w:val="36"/>
          <w:szCs w:val="36"/>
        </w:rPr>
        <w:t xml:space="preserve">- </w:t>
      </w:r>
      <w:r w:rsidRPr="00B700A9">
        <w:rPr>
          <w:rFonts w:eastAsia="Calibri" w:cs="Calibri"/>
          <w:b/>
          <w:bCs/>
          <w:color w:val="1F497D"/>
          <w:sz w:val="36"/>
          <w:szCs w:val="36"/>
        </w:rPr>
        <w:t>joint covid-19 advice</w:t>
      </w:r>
      <w:r w:rsidR="00B700A9" w:rsidRPr="00B700A9">
        <w:rPr>
          <w:rFonts w:eastAsia="Calibri" w:cs="Calibri"/>
          <w:b/>
          <w:bCs/>
          <w:color w:val="1F497D"/>
          <w:sz w:val="36"/>
          <w:szCs w:val="36"/>
        </w:rPr>
        <w:t xml:space="preserve"> Wales</w:t>
      </w:r>
    </w:p>
    <w:p w14:paraId="58E68B5A" w14:textId="77777777" w:rsidR="0062093E" w:rsidRPr="0070553F" w:rsidRDefault="0062093E" w:rsidP="0062093E">
      <w:pPr>
        <w:rPr>
          <w:rFonts w:asciiTheme="minorHAnsi" w:hAnsiTheme="minorHAnsi" w:cs="Arial"/>
          <w:sz w:val="24"/>
          <w:szCs w:val="24"/>
        </w:rPr>
      </w:pPr>
    </w:p>
    <w:p w14:paraId="7F4AB92F" w14:textId="3842C0A9" w:rsidR="00E86803" w:rsidRPr="009038B9" w:rsidRDefault="00E86803" w:rsidP="00E86803">
      <w:pPr>
        <w:rPr>
          <w:rFonts w:asciiTheme="minorHAnsi" w:hAnsiTheme="minorHAnsi" w:cs="Arial"/>
          <w:b/>
          <w:bCs/>
          <w:sz w:val="24"/>
          <w:szCs w:val="24"/>
        </w:rPr>
      </w:pPr>
      <w:r w:rsidRPr="009038B9">
        <w:rPr>
          <w:rFonts w:asciiTheme="minorHAnsi" w:hAnsiTheme="minorHAnsi" w:cs="Arial"/>
          <w:b/>
          <w:bCs/>
          <w:sz w:val="24"/>
          <w:szCs w:val="24"/>
        </w:rPr>
        <w:t>Today four education unions, NEU, ASCL, NAHT and UCAC have issued joint advice to their members relating to Coronavirus</w:t>
      </w:r>
      <w:r w:rsidR="009038B9">
        <w:rPr>
          <w:rFonts w:asciiTheme="minorHAnsi" w:hAnsiTheme="minorHAnsi" w:cs="Arial"/>
          <w:b/>
          <w:bCs/>
          <w:sz w:val="24"/>
          <w:szCs w:val="24"/>
        </w:rPr>
        <w:t>.</w:t>
      </w:r>
    </w:p>
    <w:p w14:paraId="70AF31E3" w14:textId="60C493A3" w:rsidR="00E86803" w:rsidRPr="00E86803" w:rsidRDefault="00E86803" w:rsidP="00E86803">
      <w:pPr>
        <w:rPr>
          <w:rFonts w:asciiTheme="minorHAnsi" w:hAnsiTheme="minorHAnsi" w:cs="Arial"/>
          <w:sz w:val="24"/>
          <w:szCs w:val="24"/>
        </w:rPr>
      </w:pPr>
    </w:p>
    <w:p w14:paraId="0C19CE60"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Today four education unions, NEU, ASCL, NAHT and UCAC have issued joint advice to their members relating to Coronavirus. This is an unprecedented step, which marks both the seriousness of the crisis and the collaboration that has been going on behind the scenes between unions and on the ground between colleagues in schools.</w:t>
      </w:r>
    </w:p>
    <w:p w14:paraId="550EE48F" w14:textId="7060B34C" w:rsidR="00E86803" w:rsidRPr="00E86803" w:rsidRDefault="00E86803" w:rsidP="00E86803">
      <w:pPr>
        <w:rPr>
          <w:rFonts w:asciiTheme="minorHAnsi" w:hAnsiTheme="minorHAnsi" w:cs="Arial"/>
          <w:sz w:val="24"/>
          <w:szCs w:val="24"/>
        </w:rPr>
      </w:pPr>
    </w:p>
    <w:p w14:paraId="376317D1"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The advice is the product of several days of joint working, and covers areas like safe staffing, supporting pupils at home and referring safeguarding concerns.</w:t>
      </w:r>
    </w:p>
    <w:p w14:paraId="6F958CE8" w14:textId="48CB57B4" w:rsidR="00E86803" w:rsidRPr="00E86803" w:rsidRDefault="00E86803" w:rsidP="00E86803">
      <w:pPr>
        <w:rPr>
          <w:rFonts w:asciiTheme="minorHAnsi" w:hAnsiTheme="minorHAnsi" w:cs="Arial"/>
          <w:sz w:val="24"/>
          <w:szCs w:val="24"/>
        </w:rPr>
      </w:pPr>
    </w:p>
    <w:p w14:paraId="574B9445"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 xml:space="preserve">The four unions involved are the National Education Union (NEU), The National Association of Head Teachers (NAHT), Association of School and College Leaders (ASCL) and </w:t>
      </w:r>
      <w:proofErr w:type="spellStart"/>
      <w:r w:rsidRPr="00E86803">
        <w:rPr>
          <w:rFonts w:asciiTheme="minorHAnsi" w:hAnsiTheme="minorHAnsi" w:cs="Arial"/>
          <w:sz w:val="24"/>
          <w:szCs w:val="24"/>
        </w:rPr>
        <w:t>Undeb</w:t>
      </w:r>
      <w:proofErr w:type="spellEnd"/>
      <w:r w:rsidRPr="00E86803">
        <w:rPr>
          <w:rFonts w:asciiTheme="minorHAnsi" w:hAnsiTheme="minorHAnsi" w:cs="Arial"/>
          <w:sz w:val="24"/>
          <w:szCs w:val="24"/>
        </w:rPr>
        <w:t xml:space="preserve"> </w:t>
      </w:r>
      <w:proofErr w:type="spellStart"/>
      <w:r w:rsidRPr="00E86803">
        <w:rPr>
          <w:rFonts w:asciiTheme="minorHAnsi" w:hAnsiTheme="minorHAnsi" w:cs="Arial"/>
          <w:sz w:val="24"/>
          <w:szCs w:val="24"/>
        </w:rPr>
        <w:t>Cenedlaethol</w:t>
      </w:r>
      <w:proofErr w:type="spellEnd"/>
      <w:r w:rsidRPr="00E86803">
        <w:rPr>
          <w:rFonts w:asciiTheme="minorHAnsi" w:hAnsiTheme="minorHAnsi" w:cs="Arial"/>
          <w:sz w:val="24"/>
          <w:szCs w:val="24"/>
        </w:rPr>
        <w:t xml:space="preserve"> </w:t>
      </w:r>
      <w:proofErr w:type="spellStart"/>
      <w:r w:rsidRPr="00E86803">
        <w:rPr>
          <w:rFonts w:asciiTheme="minorHAnsi" w:hAnsiTheme="minorHAnsi" w:cs="Arial"/>
          <w:sz w:val="24"/>
          <w:szCs w:val="24"/>
        </w:rPr>
        <w:t>Athrawon</w:t>
      </w:r>
      <w:proofErr w:type="spellEnd"/>
      <w:r w:rsidRPr="00E86803">
        <w:rPr>
          <w:rFonts w:asciiTheme="minorHAnsi" w:hAnsiTheme="minorHAnsi" w:cs="Arial"/>
          <w:sz w:val="24"/>
          <w:szCs w:val="24"/>
        </w:rPr>
        <w:t xml:space="preserve"> Cymru (UCAC).</w:t>
      </w:r>
    </w:p>
    <w:p w14:paraId="0983FBCD" w14:textId="3BF08037" w:rsidR="00E86803" w:rsidRPr="00E86803" w:rsidRDefault="00E86803" w:rsidP="00E86803">
      <w:pPr>
        <w:rPr>
          <w:rFonts w:asciiTheme="minorHAnsi" w:hAnsiTheme="minorHAnsi" w:cs="Arial"/>
          <w:sz w:val="24"/>
          <w:szCs w:val="24"/>
        </w:rPr>
      </w:pPr>
    </w:p>
    <w:p w14:paraId="275FAE0F"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They say: “Success will be borne out of mutual respect, understanding and support underpinned by a generosity of spirit. Crisis invariably brings out the best in school teams. This joint advice has been published in order to make sure that it does.”</w:t>
      </w:r>
    </w:p>
    <w:p w14:paraId="1CA52CF9" w14:textId="14738012" w:rsidR="00E86803" w:rsidRPr="00E86803" w:rsidRDefault="00E86803" w:rsidP="00E86803">
      <w:pPr>
        <w:rPr>
          <w:rFonts w:asciiTheme="minorHAnsi" w:hAnsiTheme="minorHAnsi" w:cs="Arial"/>
          <w:sz w:val="24"/>
          <w:szCs w:val="24"/>
        </w:rPr>
      </w:pPr>
    </w:p>
    <w:p w14:paraId="07BB16CA"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The opening section of the document says:</w:t>
      </w:r>
    </w:p>
    <w:p w14:paraId="2F65FE0E" w14:textId="2E04EDF5" w:rsidR="00E86803" w:rsidRPr="00E86803" w:rsidRDefault="00E86803" w:rsidP="00E86803">
      <w:pPr>
        <w:rPr>
          <w:rFonts w:asciiTheme="minorHAnsi" w:hAnsiTheme="minorHAnsi" w:cs="Arial"/>
          <w:sz w:val="24"/>
          <w:szCs w:val="24"/>
        </w:rPr>
      </w:pPr>
    </w:p>
    <w:p w14:paraId="76D01B2D"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“During this time of crisis school leaders, teachers and support staff are doing essential work – caring for the children of key workers and vulnerable children. The Minister for Education, Kirsty Williams, has said that she is proud of the work you are doing. Your unions are proud of you too and want to work together to enable you to manage your professional and personal lives and keep yourselves and students safe during this crisis.</w:t>
      </w:r>
    </w:p>
    <w:p w14:paraId="28AF811D"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 xml:space="preserve"> </w:t>
      </w:r>
    </w:p>
    <w:p w14:paraId="6FF9016F" w14:textId="257CB211"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 xml:space="preserve">“The Covid-19 crisis means that school leaders, teachers and support staff are working in new situations and new ways in order to meet the challenges they face every day. These are very stressful and anxious times. Colleagues want to do the right thing – so that the NHS is not </w:t>
      </w:r>
      <w:r w:rsidR="00B700A9" w:rsidRPr="00E86803">
        <w:rPr>
          <w:rFonts w:asciiTheme="minorHAnsi" w:hAnsiTheme="minorHAnsi" w:cs="Arial"/>
          <w:sz w:val="24"/>
          <w:szCs w:val="24"/>
        </w:rPr>
        <w:t>overwhelmed,</w:t>
      </w:r>
      <w:r w:rsidRPr="00E86803">
        <w:rPr>
          <w:rFonts w:asciiTheme="minorHAnsi" w:hAnsiTheme="minorHAnsi" w:cs="Arial"/>
          <w:sz w:val="24"/>
          <w:szCs w:val="24"/>
        </w:rPr>
        <w:t xml:space="preserve"> and other essential services keep functioning.</w:t>
      </w:r>
    </w:p>
    <w:p w14:paraId="3EB8FF9A" w14:textId="77777777" w:rsidR="00E86803" w:rsidRPr="00E86803" w:rsidRDefault="00E86803" w:rsidP="00E86803">
      <w:pPr>
        <w:rPr>
          <w:rFonts w:asciiTheme="minorHAnsi" w:hAnsiTheme="minorHAnsi" w:cs="Arial"/>
          <w:sz w:val="24"/>
          <w:szCs w:val="24"/>
        </w:rPr>
      </w:pPr>
      <w:r w:rsidRPr="00E86803">
        <w:rPr>
          <w:rFonts w:asciiTheme="minorHAnsi" w:hAnsiTheme="minorHAnsi" w:cs="Arial"/>
          <w:sz w:val="24"/>
          <w:szCs w:val="24"/>
        </w:rPr>
        <w:t xml:space="preserve"> </w:t>
      </w:r>
    </w:p>
    <w:p w14:paraId="012768BB" w14:textId="185FD2EB" w:rsidR="0062093E" w:rsidRDefault="00E86803" w:rsidP="0062093E">
      <w:pPr>
        <w:rPr>
          <w:rFonts w:asciiTheme="minorHAnsi" w:hAnsiTheme="minorHAnsi" w:cs="Arial"/>
          <w:sz w:val="24"/>
          <w:szCs w:val="24"/>
        </w:rPr>
      </w:pPr>
      <w:r w:rsidRPr="00E86803">
        <w:rPr>
          <w:rFonts w:asciiTheme="minorHAnsi" w:hAnsiTheme="minorHAnsi" w:cs="Arial"/>
          <w:sz w:val="24"/>
          <w:szCs w:val="24"/>
        </w:rPr>
        <w:t>“Good professional relationships between colleagues will enable us all to meet the challenges we face. Discussion is essential so that the decisions made are well informed, well explained and capable of being implemented. Resilience will be fostered by all colleagues feeling that they have been able to be involved in as many decisions that affect their professional lives as possible.</w:t>
      </w:r>
    </w:p>
    <w:p w14:paraId="2F2B2CFB" w14:textId="77777777" w:rsidR="00B700A9" w:rsidRDefault="00B700A9" w:rsidP="0062093E">
      <w:pPr>
        <w:rPr>
          <w:rFonts w:asciiTheme="minorHAnsi" w:hAnsiTheme="minorHAnsi" w:cs="Arial"/>
          <w:sz w:val="24"/>
          <w:szCs w:val="24"/>
        </w:rPr>
      </w:pPr>
      <w:bookmarkStart w:id="0" w:name="_GoBack"/>
      <w:bookmarkEnd w:id="0"/>
    </w:p>
    <w:tbl>
      <w:tblPr>
        <w:tblStyle w:val="TableGrid"/>
        <w:tblW w:w="9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2312"/>
        <w:gridCol w:w="2444"/>
        <w:gridCol w:w="2174"/>
        <w:gridCol w:w="3046"/>
      </w:tblGrid>
      <w:tr w:rsidR="005B1147" w14:paraId="56B4747B" w14:textId="77777777" w:rsidTr="00D527AA">
        <w:trPr>
          <w:trHeight w:val="2111"/>
          <w:jc w:val="center"/>
        </w:trPr>
        <w:tc>
          <w:tcPr>
            <w:tcW w:w="2312" w:type="dxa"/>
            <w:vAlign w:val="center"/>
          </w:tcPr>
          <w:p w14:paraId="5FE96CA7" w14:textId="77777777" w:rsidR="005B1147" w:rsidRDefault="005B1147" w:rsidP="00D527AA">
            <w:pPr>
              <w:contextualSpacing/>
              <w:jc w:val="center"/>
              <w:rPr>
                <w:rFonts w:ascii="Arial" w:hAnsi="Arial" w:cs="Arial"/>
                <w:b/>
                <w:sz w:val="28"/>
                <w:szCs w:val="32"/>
              </w:rPr>
            </w:pPr>
            <w:r w:rsidRPr="00366DD9">
              <w:rPr>
                <w:noProof/>
                <w:sz w:val="20"/>
              </w:rPr>
              <w:drawing>
                <wp:anchor distT="0" distB="0" distL="114300" distR="114300" simplePos="0" relativeHeight="251660800" behindDoc="0" locked="0" layoutInCell="1" allowOverlap="1" wp14:anchorId="50E0A4C6" wp14:editId="551E22D6">
                  <wp:simplePos x="981075" y="1276350"/>
                  <wp:positionH relativeFrom="margin">
                    <wp:posOffset>-6350</wp:posOffset>
                  </wp:positionH>
                  <wp:positionV relativeFrom="margin">
                    <wp:posOffset>179705</wp:posOffset>
                  </wp:positionV>
                  <wp:extent cx="128460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460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vAlign w:val="center"/>
          </w:tcPr>
          <w:p w14:paraId="18FA2EA5" w14:textId="77777777" w:rsidR="005B1147" w:rsidRDefault="005B1147" w:rsidP="00D527AA">
            <w:pPr>
              <w:contextualSpacing/>
              <w:jc w:val="center"/>
              <w:rPr>
                <w:rFonts w:ascii="Arial" w:hAnsi="Arial" w:cs="Arial"/>
                <w:b/>
                <w:sz w:val="28"/>
                <w:szCs w:val="32"/>
              </w:rPr>
            </w:pPr>
            <w:r w:rsidRPr="00366DD9">
              <w:rPr>
                <w:rFonts w:cs="Arial"/>
                <w:b/>
                <w:noProof/>
                <w:sz w:val="20"/>
                <w:lang w:val="cy-GB"/>
              </w:rPr>
              <w:drawing>
                <wp:inline distT="0" distB="0" distL="0" distR="0" wp14:anchorId="002B3C98" wp14:editId="15C04653">
                  <wp:extent cx="1365885" cy="723265"/>
                  <wp:effectExtent l="0" t="0" r="5715" b="635"/>
                  <wp:docPr id="5" name="Picture 5" descr="NA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H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723265"/>
                          </a:xfrm>
                          <a:prstGeom prst="rect">
                            <a:avLst/>
                          </a:prstGeom>
                          <a:noFill/>
                          <a:ln>
                            <a:noFill/>
                          </a:ln>
                        </pic:spPr>
                      </pic:pic>
                    </a:graphicData>
                  </a:graphic>
                </wp:inline>
              </w:drawing>
            </w:r>
          </w:p>
        </w:tc>
        <w:tc>
          <w:tcPr>
            <w:tcW w:w="0" w:type="auto"/>
            <w:vAlign w:val="center"/>
          </w:tcPr>
          <w:p w14:paraId="50DC2511" w14:textId="77777777" w:rsidR="005B1147" w:rsidRDefault="005B1147" w:rsidP="00D527AA">
            <w:pPr>
              <w:contextualSpacing/>
              <w:jc w:val="center"/>
              <w:rPr>
                <w:rFonts w:ascii="Arial" w:hAnsi="Arial" w:cs="Arial"/>
                <w:b/>
                <w:sz w:val="28"/>
                <w:szCs w:val="32"/>
              </w:rPr>
            </w:pPr>
            <w:r w:rsidRPr="00366DD9">
              <w:rPr>
                <w:noProof/>
                <w:sz w:val="20"/>
              </w:rPr>
              <w:drawing>
                <wp:inline distT="0" distB="0" distL="0" distR="0" wp14:anchorId="0C568CFD" wp14:editId="6F6B758B">
                  <wp:extent cx="1198245" cy="1139825"/>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245" cy="1139825"/>
                          </a:xfrm>
                          <a:prstGeom prst="rect">
                            <a:avLst/>
                          </a:prstGeom>
                          <a:noFill/>
                          <a:ln>
                            <a:noFill/>
                          </a:ln>
                        </pic:spPr>
                      </pic:pic>
                    </a:graphicData>
                  </a:graphic>
                </wp:inline>
              </w:drawing>
            </w:r>
          </w:p>
        </w:tc>
        <w:tc>
          <w:tcPr>
            <w:tcW w:w="3046" w:type="dxa"/>
            <w:vAlign w:val="center"/>
          </w:tcPr>
          <w:p w14:paraId="2886CEB3" w14:textId="77777777" w:rsidR="005B1147" w:rsidRDefault="005B1147" w:rsidP="00D527AA">
            <w:pPr>
              <w:contextualSpacing/>
              <w:jc w:val="center"/>
              <w:rPr>
                <w:rFonts w:ascii="Arial" w:hAnsi="Arial" w:cs="Arial"/>
                <w:b/>
                <w:sz w:val="28"/>
                <w:szCs w:val="32"/>
              </w:rPr>
            </w:pPr>
            <w:r w:rsidRPr="00366DD9">
              <w:rPr>
                <w:rFonts w:cs="Arial"/>
                <w:b/>
                <w:noProof/>
                <w:sz w:val="20"/>
                <w:lang w:val="cy-GB"/>
              </w:rPr>
              <w:drawing>
                <wp:anchor distT="0" distB="0" distL="114300" distR="114300" simplePos="0" relativeHeight="251661824" behindDoc="0" locked="0" layoutInCell="1" allowOverlap="1" wp14:anchorId="08894B45" wp14:editId="16193FCE">
                  <wp:simplePos x="4953000" y="1276350"/>
                  <wp:positionH relativeFrom="margin">
                    <wp:align>right</wp:align>
                  </wp:positionH>
                  <wp:positionV relativeFrom="margin">
                    <wp:align>center</wp:align>
                  </wp:positionV>
                  <wp:extent cx="1753870" cy="728980"/>
                  <wp:effectExtent l="0" t="0" r="0" b="0"/>
                  <wp:wrapSquare wrapText="bothSides"/>
                  <wp:docPr id="4" name="Picture 4" descr="UCAC_Logo_4col_300dpi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C_Logo_4col_300dpi_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870" cy="728980"/>
                          </a:xfrm>
                          <a:prstGeom prst="rect">
                            <a:avLst/>
                          </a:prstGeom>
                          <a:noFill/>
                          <a:ln>
                            <a:noFill/>
                          </a:ln>
                        </pic:spPr>
                      </pic:pic>
                    </a:graphicData>
                  </a:graphic>
                </wp:anchor>
              </w:drawing>
            </w:r>
          </w:p>
        </w:tc>
      </w:tr>
    </w:tbl>
    <w:p w14:paraId="63E56926" w14:textId="77777777" w:rsidR="008F2B56" w:rsidRPr="0070553F" w:rsidRDefault="008F2B56" w:rsidP="008F2B56">
      <w:pPr>
        <w:rPr>
          <w:rFonts w:asciiTheme="minorHAnsi" w:hAnsiTheme="minorHAnsi" w:cs="Arial"/>
          <w:b/>
          <w:bCs/>
          <w:sz w:val="24"/>
          <w:szCs w:val="24"/>
          <w:u w:val="single"/>
        </w:rPr>
      </w:pPr>
      <w:bookmarkStart w:id="1" w:name="_Hlk9596794"/>
      <w:r w:rsidRPr="0070553F">
        <w:rPr>
          <w:rFonts w:asciiTheme="minorHAnsi" w:hAnsiTheme="minorHAnsi" w:cs="Arial"/>
          <w:b/>
          <w:bCs/>
          <w:sz w:val="24"/>
          <w:szCs w:val="24"/>
          <w:u w:val="single"/>
        </w:rPr>
        <w:lastRenderedPageBreak/>
        <w:t>Note to editors:</w:t>
      </w:r>
    </w:p>
    <w:p w14:paraId="72FFC82B" w14:textId="54FCCC40" w:rsidR="008F2B56" w:rsidRDefault="008F2B56" w:rsidP="005B1147">
      <w:pPr>
        <w:rPr>
          <w:rFonts w:asciiTheme="minorHAnsi" w:hAnsiTheme="minorHAnsi" w:cs="Arial"/>
          <w:sz w:val="24"/>
          <w:szCs w:val="24"/>
        </w:rPr>
      </w:pPr>
    </w:p>
    <w:p w14:paraId="01349CE7" w14:textId="7D978715" w:rsidR="009038B9" w:rsidRDefault="00B700A9" w:rsidP="005B1147">
      <w:pPr>
        <w:rPr>
          <w:rFonts w:asciiTheme="minorHAnsi" w:hAnsiTheme="minorHAnsi" w:cs="Arial"/>
          <w:sz w:val="24"/>
          <w:szCs w:val="24"/>
        </w:rPr>
      </w:pPr>
      <w:r>
        <w:rPr>
          <w:rFonts w:asciiTheme="minorHAnsi" w:hAnsiTheme="minorHAnsi" w:cs="Arial"/>
          <w:sz w:val="24"/>
          <w:szCs w:val="24"/>
        </w:rPr>
        <w:t>The document can be found at the link below</w:t>
      </w:r>
    </w:p>
    <w:p w14:paraId="6979F052" w14:textId="77777777" w:rsidR="009038B9" w:rsidRDefault="009038B9" w:rsidP="005B1147">
      <w:pPr>
        <w:rPr>
          <w:rFonts w:asciiTheme="minorHAnsi" w:hAnsiTheme="minorHAnsi" w:cs="Arial"/>
          <w:sz w:val="24"/>
          <w:szCs w:val="24"/>
        </w:rPr>
      </w:pPr>
    </w:p>
    <w:bookmarkEnd w:id="1"/>
    <w:p w14:paraId="32DE0F2C" w14:textId="77320BD7" w:rsidR="00E86803" w:rsidRPr="009038B9" w:rsidRDefault="009038B9" w:rsidP="005B1147">
      <w:pPr>
        <w:rPr>
          <w:sz w:val="24"/>
          <w:szCs w:val="24"/>
        </w:rPr>
      </w:pPr>
      <w:r w:rsidRPr="009038B9">
        <w:rPr>
          <w:sz w:val="24"/>
          <w:szCs w:val="24"/>
        </w:rPr>
        <w:fldChar w:fldCharType="begin"/>
      </w:r>
      <w:r w:rsidRPr="009038B9">
        <w:rPr>
          <w:sz w:val="24"/>
          <w:szCs w:val="24"/>
        </w:rPr>
        <w:instrText xml:space="preserve"> HYPERLINK "https://neu.org.uk/press-releases/coronavirus-crisis-joint-union-advice-covid-19-wales" </w:instrText>
      </w:r>
      <w:r w:rsidRPr="009038B9">
        <w:rPr>
          <w:sz w:val="24"/>
          <w:szCs w:val="24"/>
        </w:rPr>
        <w:fldChar w:fldCharType="separate"/>
      </w:r>
      <w:r w:rsidRPr="009038B9">
        <w:rPr>
          <w:rStyle w:val="Hyperlink"/>
          <w:sz w:val="24"/>
          <w:szCs w:val="24"/>
        </w:rPr>
        <w:t>https://neu.org.uk/press-releases/coronavirus-crisis-joint-union-advice-covid-19-wales</w:t>
      </w:r>
      <w:r w:rsidRPr="009038B9">
        <w:rPr>
          <w:sz w:val="24"/>
          <w:szCs w:val="24"/>
        </w:rPr>
        <w:fldChar w:fldCharType="end"/>
      </w:r>
    </w:p>
    <w:p w14:paraId="55FD2F84" w14:textId="3926310F" w:rsidR="009038B9" w:rsidRDefault="009038B9" w:rsidP="005B1147">
      <w:pPr>
        <w:rPr>
          <w:rFonts w:asciiTheme="minorHAnsi" w:hAnsiTheme="minorHAnsi" w:cs="Arial"/>
          <w:sz w:val="24"/>
          <w:szCs w:val="24"/>
        </w:rPr>
      </w:pPr>
    </w:p>
    <w:p w14:paraId="0934CCD1" w14:textId="77777777" w:rsidR="00B700A9" w:rsidRDefault="00B700A9" w:rsidP="005B1147">
      <w:pPr>
        <w:rPr>
          <w:rFonts w:asciiTheme="minorHAnsi" w:hAnsiTheme="minorHAnsi" w:cs="Arial"/>
          <w:sz w:val="24"/>
          <w:szCs w:val="24"/>
        </w:rPr>
      </w:pPr>
    </w:p>
    <w:p w14:paraId="262294E8" w14:textId="77777777" w:rsidR="008F2B56" w:rsidRPr="0070553F" w:rsidRDefault="008F2B56" w:rsidP="008F2B56">
      <w:pPr>
        <w:rPr>
          <w:rFonts w:asciiTheme="minorHAnsi" w:hAnsiTheme="minorHAnsi" w:cs="Arial"/>
          <w:b/>
          <w:bCs/>
          <w:sz w:val="24"/>
          <w:szCs w:val="24"/>
          <w:u w:val="single"/>
        </w:rPr>
      </w:pPr>
      <w:r w:rsidRPr="0070553F">
        <w:rPr>
          <w:rFonts w:asciiTheme="minorHAnsi" w:hAnsiTheme="minorHAnsi" w:cs="Arial"/>
          <w:b/>
          <w:bCs/>
          <w:sz w:val="24"/>
          <w:szCs w:val="24"/>
          <w:u w:val="single"/>
        </w:rPr>
        <w:t>Press contacts:</w:t>
      </w:r>
    </w:p>
    <w:p w14:paraId="17B75409" w14:textId="77777777" w:rsidR="008F2B56" w:rsidRDefault="008F2B56" w:rsidP="005B1147">
      <w:pPr>
        <w:rPr>
          <w:rFonts w:asciiTheme="minorHAnsi" w:hAnsiTheme="minorHAnsi" w:cs="Arial"/>
          <w:sz w:val="24"/>
          <w:szCs w:val="24"/>
        </w:rPr>
      </w:pPr>
    </w:p>
    <w:p w14:paraId="6F1FA93F" w14:textId="77777777" w:rsidR="007447CB" w:rsidRDefault="007447CB" w:rsidP="007447CB">
      <w:pPr>
        <w:rPr>
          <w:rFonts w:asciiTheme="minorHAnsi" w:hAnsiTheme="minorHAnsi" w:cs="Arial"/>
          <w:sz w:val="24"/>
          <w:szCs w:val="24"/>
        </w:rPr>
      </w:pPr>
      <w:r w:rsidRPr="005B1147">
        <w:rPr>
          <w:rFonts w:asciiTheme="minorHAnsi" w:hAnsiTheme="minorHAnsi" w:cs="Arial"/>
          <w:sz w:val="24"/>
          <w:szCs w:val="24"/>
        </w:rPr>
        <w:t>If you need any further information, please contact:</w:t>
      </w:r>
    </w:p>
    <w:p w14:paraId="2CACB6C5" w14:textId="77777777" w:rsidR="007447CB" w:rsidRPr="005B1147" w:rsidRDefault="007447CB" w:rsidP="005B1147">
      <w:pPr>
        <w:rPr>
          <w:rFonts w:asciiTheme="minorHAnsi" w:hAnsiTheme="minorHAnsi" w:cs="Arial"/>
          <w:sz w:val="24"/>
          <w:szCs w:val="24"/>
        </w:rPr>
      </w:pPr>
    </w:p>
    <w:p w14:paraId="78EC7828" w14:textId="77777777" w:rsidR="005B1147" w:rsidRPr="005B1147" w:rsidRDefault="005B1147" w:rsidP="005B1147">
      <w:pPr>
        <w:rPr>
          <w:rFonts w:asciiTheme="minorHAnsi" w:hAnsiTheme="minorHAnsi" w:cs="Arial"/>
          <w:sz w:val="24"/>
          <w:szCs w:val="24"/>
        </w:rPr>
      </w:pPr>
      <w:r w:rsidRPr="005B1147">
        <w:rPr>
          <w:rFonts w:asciiTheme="minorHAnsi" w:hAnsiTheme="minorHAnsi" w:cs="Arial"/>
          <w:sz w:val="24"/>
          <w:szCs w:val="24"/>
        </w:rPr>
        <w:t>•</w:t>
      </w:r>
      <w:r w:rsidRPr="005B1147">
        <w:rPr>
          <w:rFonts w:asciiTheme="minorHAnsi" w:hAnsiTheme="minorHAnsi" w:cs="Arial"/>
          <w:sz w:val="24"/>
          <w:szCs w:val="24"/>
        </w:rPr>
        <w:tab/>
      </w:r>
      <w:r>
        <w:rPr>
          <w:rFonts w:asciiTheme="minorHAnsi" w:hAnsiTheme="minorHAnsi" w:cs="Arial"/>
          <w:sz w:val="24"/>
          <w:szCs w:val="24"/>
        </w:rPr>
        <w:t>David Evans</w:t>
      </w:r>
      <w:r w:rsidRPr="005B1147">
        <w:rPr>
          <w:rFonts w:asciiTheme="minorHAnsi" w:hAnsiTheme="minorHAnsi" w:cs="Arial"/>
          <w:sz w:val="24"/>
          <w:szCs w:val="24"/>
        </w:rPr>
        <w:t xml:space="preserve">, NEU Cymru: </w:t>
      </w:r>
      <w:hyperlink r:id="rId12" w:history="1">
        <w:r w:rsidRPr="00AE7197">
          <w:rPr>
            <w:rStyle w:val="Hyperlink"/>
            <w:rFonts w:asciiTheme="minorHAnsi" w:hAnsiTheme="minorHAnsi" w:cs="Arial"/>
            <w:sz w:val="24"/>
            <w:szCs w:val="24"/>
          </w:rPr>
          <w:t>david.evans@neu.org.uk</w:t>
        </w:r>
      </w:hyperlink>
      <w:r>
        <w:rPr>
          <w:rFonts w:asciiTheme="minorHAnsi" w:hAnsiTheme="minorHAnsi" w:cs="Arial"/>
          <w:sz w:val="24"/>
          <w:szCs w:val="24"/>
        </w:rPr>
        <w:t xml:space="preserve"> </w:t>
      </w:r>
    </w:p>
    <w:p w14:paraId="22CA9982" w14:textId="77777777" w:rsidR="005B1147" w:rsidRPr="005B1147" w:rsidRDefault="005B1147" w:rsidP="005B1147">
      <w:pPr>
        <w:rPr>
          <w:rFonts w:asciiTheme="minorHAnsi" w:hAnsiTheme="minorHAnsi" w:cs="Arial"/>
          <w:sz w:val="24"/>
          <w:szCs w:val="24"/>
        </w:rPr>
      </w:pPr>
      <w:r w:rsidRPr="005B1147">
        <w:rPr>
          <w:rFonts w:asciiTheme="minorHAnsi" w:hAnsiTheme="minorHAnsi" w:cs="Arial"/>
          <w:sz w:val="24"/>
          <w:szCs w:val="24"/>
        </w:rPr>
        <w:t>•</w:t>
      </w:r>
      <w:r w:rsidRPr="005B1147">
        <w:rPr>
          <w:rFonts w:asciiTheme="minorHAnsi" w:hAnsiTheme="minorHAnsi" w:cs="Arial"/>
          <w:sz w:val="24"/>
          <w:szCs w:val="24"/>
        </w:rPr>
        <w:tab/>
      </w:r>
      <w:r>
        <w:rPr>
          <w:rFonts w:asciiTheme="minorHAnsi" w:hAnsiTheme="minorHAnsi" w:cs="Arial"/>
          <w:sz w:val="24"/>
          <w:szCs w:val="24"/>
        </w:rPr>
        <w:t>Dilwyn Roberts-Young</w:t>
      </w:r>
      <w:r w:rsidRPr="005B1147">
        <w:rPr>
          <w:rFonts w:asciiTheme="minorHAnsi" w:hAnsiTheme="minorHAnsi" w:cs="Arial"/>
          <w:sz w:val="24"/>
          <w:szCs w:val="24"/>
        </w:rPr>
        <w:t xml:space="preserve">, UCAC: </w:t>
      </w:r>
      <w:hyperlink r:id="rId13" w:history="1">
        <w:r w:rsidRPr="00AE7197">
          <w:rPr>
            <w:rStyle w:val="Hyperlink"/>
            <w:rFonts w:asciiTheme="minorHAnsi" w:hAnsiTheme="minorHAnsi" w:cs="Arial"/>
            <w:sz w:val="24"/>
            <w:szCs w:val="24"/>
          </w:rPr>
          <w:t>dilwyn@ucac.cymru</w:t>
        </w:r>
      </w:hyperlink>
      <w:r>
        <w:rPr>
          <w:rFonts w:asciiTheme="minorHAnsi" w:hAnsiTheme="minorHAnsi" w:cs="Arial"/>
          <w:sz w:val="24"/>
          <w:szCs w:val="24"/>
        </w:rPr>
        <w:t xml:space="preserve"> </w:t>
      </w:r>
    </w:p>
    <w:p w14:paraId="516FD72F" w14:textId="7B99DDA7" w:rsidR="005B1147" w:rsidRPr="00E86803" w:rsidRDefault="005B1147" w:rsidP="005B1147">
      <w:pPr>
        <w:rPr>
          <w:rFonts w:asciiTheme="minorHAnsi" w:hAnsiTheme="minorHAnsi" w:cs="Arial"/>
          <w:sz w:val="28"/>
          <w:szCs w:val="28"/>
        </w:rPr>
      </w:pPr>
      <w:r w:rsidRPr="005B1147">
        <w:rPr>
          <w:rFonts w:asciiTheme="minorHAnsi" w:hAnsiTheme="minorHAnsi" w:cs="Arial"/>
          <w:sz w:val="24"/>
          <w:szCs w:val="24"/>
        </w:rPr>
        <w:t>•</w:t>
      </w:r>
      <w:r w:rsidRPr="005B1147">
        <w:rPr>
          <w:rFonts w:asciiTheme="minorHAnsi" w:hAnsiTheme="minorHAnsi" w:cs="Arial"/>
          <w:sz w:val="24"/>
          <w:szCs w:val="24"/>
        </w:rPr>
        <w:tab/>
      </w:r>
      <w:r w:rsidR="00E86803">
        <w:rPr>
          <w:rFonts w:asciiTheme="minorHAnsi" w:hAnsiTheme="minorHAnsi" w:cs="Arial"/>
          <w:sz w:val="24"/>
          <w:szCs w:val="24"/>
        </w:rPr>
        <w:t>Laura Doel</w:t>
      </w:r>
      <w:r w:rsidRPr="005B1147">
        <w:rPr>
          <w:rFonts w:asciiTheme="minorHAnsi" w:hAnsiTheme="minorHAnsi" w:cs="Arial"/>
          <w:sz w:val="24"/>
          <w:szCs w:val="24"/>
        </w:rPr>
        <w:t xml:space="preserve">, NAHT Cymru: </w:t>
      </w:r>
      <w:hyperlink r:id="rId14" w:history="1">
        <w:r w:rsidR="00E86803" w:rsidRPr="00E86803">
          <w:rPr>
            <w:rStyle w:val="Hyperlink"/>
            <w:sz w:val="24"/>
            <w:szCs w:val="24"/>
          </w:rPr>
          <w:t>laura.doel@naht.org.uk</w:t>
        </w:r>
      </w:hyperlink>
    </w:p>
    <w:p w14:paraId="4A9F0070" w14:textId="3155118C" w:rsidR="0062093E" w:rsidRPr="0062093E" w:rsidRDefault="005B1147" w:rsidP="005B1147">
      <w:pPr>
        <w:rPr>
          <w:rFonts w:asciiTheme="minorHAnsi" w:hAnsiTheme="minorHAnsi" w:cs="Arial"/>
          <w:sz w:val="24"/>
          <w:szCs w:val="24"/>
          <w:lang w:eastAsia="en-GB"/>
        </w:rPr>
      </w:pPr>
      <w:r w:rsidRPr="005B1147">
        <w:rPr>
          <w:rFonts w:asciiTheme="minorHAnsi" w:hAnsiTheme="minorHAnsi" w:cs="Arial"/>
          <w:sz w:val="24"/>
          <w:szCs w:val="24"/>
        </w:rPr>
        <w:t>•</w:t>
      </w:r>
      <w:r w:rsidRPr="005B1147">
        <w:rPr>
          <w:rFonts w:asciiTheme="minorHAnsi" w:hAnsiTheme="minorHAnsi" w:cs="Arial"/>
          <w:sz w:val="24"/>
          <w:szCs w:val="24"/>
        </w:rPr>
        <w:tab/>
      </w:r>
      <w:r w:rsidR="00E86803">
        <w:rPr>
          <w:rFonts w:asciiTheme="minorHAnsi" w:hAnsiTheme="minorHAnsi" w:cs="Arial"/>
          <w:sz w:val="24"/>
          <w:szCs w:val="24"/>
        </w:rPr>
        <w:t>Eithne Hughes</w:t>
      </w:r>
      <w:r w:rsidRPr="005B1147">
        <w:rPr>
          <w:rFonts w:asciiTheme="minorHAnsi" w:hAnsiTheme="minorHAnsi" w:cs="Arial"/>
          <w:sz w:val="24"/>
          <w:szCs w:val="24"/>
        </w:rPr>
        <w:t xml:space="preserve">, ASCL Cymru: </w:t>
      </w:r>
      <w:hyperlink r:id="rId15" w:history="1">
        <w:r w:rsidR="00E86803" w:rsidRPr="00E86803">
          <w:rPr>
            <w:rStyle w:val="Hyperlink"/>
            <w:sz w:val="24"/>
            <w:szCs w:val="24"/>
          </w:rPr>
          <w:t>eithne.hughes@ascl.org.uk</w:t>
        </w:r>
      </w:hyperlink>
      <w:r w:rsidR="00E86803" w:rsidRPr="00E86803">
        <w:rPr>
          <w:sz w:val="24"/>
          <w:szCs w:val="24"/>
        </w:rPr>
        <w:t xml:space="preserve"> </w:t>
      </w:r>
    </w:p>
    <w:sectPr w:rsidR="0062093E" w:rsidRPr="0062093E" w:rsidSect="00B700A9">
      <w:pgSz w:w="11906" w:h="16838"/>
      <w:pgMar w:top="851" w:right="1416"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0198D"/>
    <w:multiLevelType w:val="multilevel"/>
    <w:tmpl w:val="B284F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C18B7"/>
    <w:multiLevelType w:val="hybridMultilevel"/>
    <w:tmpl w:val="BE8E0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623A6E"/>
    <w:multiLevelType w:val="multilevel"/>
    <w:tmpl w:val="9AC8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A042D"/>
    <w:multiLevelType w:val="hybridMultilevel"/>
    <w:tmpl w:val="B23A0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DE"/>
    <w:rsid w:val="00057BAD"/>
    <w:rsid w:val="000876AA"/>
    <w:rsid w:val="00116563"/>
    <w:rsid w:val="001356B9"/>
    <w:rsid w:val="001613DE"/>
    <w:rsid w:val="00314A57"/>
    <w:rsid w:val="0042285A"/>
    <w:rsid w:val="00562CDB"/>
    <w:rsid w:val="00597806"/>
    <w:rsid w:val="005B1147"/>
    <w:rsid w:val="005C0A97"/>
    <w:rsid w:val="0062093E"/>
    <w:rsid w:val="006C2559"/>
    <w:rsid w:val="0070553F"/>
    <w:rsid w:val="007447CB"/>
    <w:rsid w:val="007F5038"/>
    <w:rsid w:val="008554E8"/>
    <w:rsid w:val="008970B2"/>
    <w:rsid w:val="008F2B56"/>
    <w:rsid w:val="009038B9"/>
    <w:rsid w:val="009565BF"/>
    <w:rsid w:val="00B239C2"/>
    <w:rsid w:val="00B700A9"/>
    <w:rsid w:val="00BD6518"/>
    <w:rsid w:val="00C16C77"/>
    <w:rsid w:val="00C34100"/>
    <w:rsid w:val="00E423DA"/>
    <w:rsid w:val="00E86803"/>
    <w:rsid w:val="00FF4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2439"/>
  <w15:docId w15:val="{D312E92E-A4D3-4B7E-B06B-0B7711A8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3DE"/>
    <w:rPr>
      <w:color w:val="0000FF"/>
      <w:u w:val="single"/>
    </w:rPr>
  </w:style>
  <w:style w:type="paragraph" w:styleId="BalloonText">
    <w:name w:val="Balloon Text"/>
    <w:basedOn w:val="Normal"/>
    <w:link w:val="BalloonTextChar"/>
    <w:uiPriority w:val="99"/>
    <w:semiHidden/>
    <w:unhideWhenUsed/>
    <w:rsid w:val="001613DE"/>
    <w:rPr>
      <w:rFonts w:ascii="Tahoma" w:hAnsi="Tahoma" w:cs="Tahoma"/>
      <w:sz w:val="16"/>
      <w:szCs w:val="16"/>
    </w:rPr>
  </w:style>
  <w:style w:type="character" w:customStyle="1" w:styleId="BalloonTextChar">
    <w:name w:val="Balloon Text Char"/>
    <w:basedOn w:val="DefaultParagraphFont"/>
    <w:link w:val="BalloonText"/>
    <w:uiPriority w:val="99"/>
    <w:semiHidden/>
    <w:rsid w:val="001613DE"/>
    <w:rPr>
      <w:rFonts w:ascii="Tahoma" w:hAnsi="Tahoma" w:cs="Tahoma"/>
      <w:sz w:val="16"/>
      <w:szCs w:val="16"/>
    </w:rPr>
  </w:style>
  <w:style w:type="character" w:styleId="UnresolvedMention">
    <w:name w:val="Unresolved Mention"/>
    <w:basedOn w:val="DefaultParagraphFont"/>
    <w:uiPriority w:val="99"/>
    <w:semiHidden/>
    <w:unhideWhenUsed/>
    <w:rsid w:val="00FF4CF6"/>
    <w:rPr>
      <w:color w:val="605E5C"/>
      <w:shd w:val="clear" w:color="auto" w:fill="E1DFDD"/>
    </w:rPr>
  </w:style>
  <w:style w:type="table" w:styleId="TableGrid">
    <w:name w:val="Table Grid"/>
    <w:basedOn w:val="TableNormal"/>
    <w:uiPriority w:val="39"/>
    <w:rsid w:val="005B1147"/>
    <w:pPr>
      <w:spacing w:after="0" w:line="240" w:lineRule="auto"/>
    </w:pPr>
    <w:rPr>
      <w:rFonts w:ascii="Arial" w:hAnsi="Arial"/>
      <w:sz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81857">
      <w:bodyDiv w:val="1"/>
      <w:marLeft w:val="0"/>
      <w:marRight w:val="0"/>
      <w:marTop w:val="0"/>
      <w:marBottom w:val="0"/>
      <w:divBdr>
        <w:top w:val="none" w:sz="0" w:space="0" w:color="auto"/>
        <w:left w:val="none" w:sz="0" w:space="0" w:color="auto"/>
        <w:bottom w:val="none" w:sz="0" w:space="0" w:color="auto"/>
        <w:right w:val="none" w:sz="0" w:space="0" w:color="auto"/>
      </w:divBdr>
    </w:div>
    <w:div w:id="18855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lwyn@ucac.cym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evans@neu.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eithne.hughes@ascl.org.u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laura.doel@na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C25955EF24174EB94A4C14FFF308A6" ma:contentTypeVersion="10" ma:contentTypeDescription="Create a new document." ma:contentTypeScope="" ma:versionID="daf8b71d03346ea81b6743f50f985348">
  <xsd:schema xmlns:xsd="http://www.w3.org/2001/XMLSchema" xmlns:xs="http://www.w3.org/2001/XMLSchema" xmlns:p="http://schemas.microsoft.com/office/2006/metadata/properties" xmlns:ns1="http://schemas.microsoft.com/sharepoint/v3" xmlns:ns2="70b5e048-6f17-4c88-b214-5f263a9bdffb" xmlns:ns3="3c2105cd-9114-4e47-a939-b04cf9bb4a12" targetNamespace="http://schemas.microsoft.com/office/2006/metadata/properties" ma:root="true" ma:fieldsID="39694c8a811ec0a6b69f72e34e6ee9df" ns1:_="" ns2:_="" ns3:_="">
    <xsd:import namespace="http://schemas.microsoft.com/sharepoint/v3"/>
    <xsd:import namespace="70b5e048-6f17-4c88-b214-5f263a9bdffb"/>
    <xsd:import namespace="3c2105cd-9114-4e47-a939-b04cf9bb4a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5e048-6f17-4c88-b214-5f263a9b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105cd-9114-4e47-a939-b04cf9bb4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F5290-8237-43B6-A92D-1963F7718F3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A2A404-8FBB-46DB-8255-705295640E93}">
  <ds:schemaRefs>
    <ds:schemaRef ds:uri="http://schemas.microsoft.com/sharepoint/v3/contenttype/forms"/>
  </ds:schemaRefs>
</ds:datastoreItem>
</file>

<file path=customXml/itemProps3.xml><?xml version="1.0" encoding="utf-8"?>
<ds:datastoreItem xmlns:ds="http://schemas.openxmlformats.org/officeDocument/2006/customXml" ds:itemID="{32A77748-5464-46F8-A6DD-50A601E7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b5e048-6f17-4c88-b214-5f263a9bdffb"/>
    <ds:schemaRef ds:uri="3c2105cd-9114-4e47-a939-b04cf9bb4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Meadows</dc:creator>
  <cp:lastModifiedBy>Stuart Williams</cp:lastModifiedBy>
  <cp:revision>2</cp:revision>
  <dcterms:created xsi:type="dcterms:W3CDTF">2020-04-02T12:01:00Z</dcterms:created>
  <dcterms:modified xsi:type="dcterms:W3CDTF">2020-04-02T12:01:00Z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0x01010010C25955EF24174EB94A4C14FFF308A6</vt:lpwstr>
  </property>
  <property fmtid="{D5CDD505-2E9C-101B-9397-08002B2CF9AE}" pid="3" name="Order">
    <vt:r8>11785200</vt:r8>
  </property>
</Properties>
</file>