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CE2" w:rsidRDefault="00C77CE2" w:rsidP="006C1FB7">
      <w:pPr>
        <w:jc w:val="center"/>
        <w:rPr>
          <w:rFonts w:ascii="Arial" w:hAnsi="Arial" w:cs="Arial"/>
          <w:b/>
          <w:bCs/>
          <w:u w:val="single"/>
        </w:rPr>
      </w:pPr>
    </w:p>
    <w:p w:rsidR="00BE4917" w:rsidRPr="00F21FA6" w:rsidRDefault="00541CEF" w:rsidP="006C1FB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Ysgol XXXXX </w:t>
      </w:r>
      <w:r w:rsidR="006C1FB7" w:rsidRPr="00F21FA6">
        <w:rPr>
          <w:rFonts w:ascii="Arial" w:hAnsi="Arial" w:cs="Arial"/>
          <w:b/>
          <w:bCs/>
          <w:u w:val="single"/>
        </w:rPr>
        <w:t xml:space="preserve">Assessment Policy </w:t>
      </w:r>
    </w:p>
    <w:p w:rsidR="00F21FA6" w:rsidRDefault="00F21FA6" w:rsidP="006C1FB7">
      <w:pPr>
        <w:rPr>
          <w:rFonts w:ascii="Arial" w:hAnsi="Arial" w:cs="Arial"/>
        </w:rPr>
      </w:pPr>
    </w:p>
    <w:p w:rsidR="008F7428" w:rsidRPr="008F7428" w:rsidRDefault="006C1FB7" w:rsidP="008F7428">
      <w:pPr>
        <w:rPr>
          <w:rFonts w:ascii="Arial" w:hAnsi="Arial" w:cs="Arial"/>
          <w:i/>
          <w:iCs/>
        </w:rPr>
      </w:pPr>
      <w:r w:rsidRPr="00F21FA6">
        <w:rPr>
          <w:rFonts w:ascii="Arial" w:hAnsi="Arial" w:cs="Arial"/>
        </w:rPr>
        <w:t xml:space="preserve">The </w:t>
      </w:r>
      <w:r w:rsidR="00B3704E">
        <w:rPr>
          <w:rFonts w:ascii="Arial" w:hAnsi="Arial" w:cs="Arial"/>
        </w:rPr>
        <w:t xml:space="preserve">Curriculum for Wales </w:t>
      </w:r>
      <w:r w:rsidRPr="00F21FA6">
        <w:rPr>
          <w:rFonts w:ascii="Arial" w:hAnsi="Arial" w:cs="Arial"/>
        </w:rPr>
        <w:t>guidelines</w:t>
      </w:r>
      <w:r w:rsidR="008F7428">
        <w:rPr>
          <w:rFonts w:ascii="Arial" w:hAnsi="Arial" w:cs="Arial"/>
        </w:rPr>
        <w:t xml:space="preserve"> </w:t>
      </w:r>
      <w:hyperlink r:id="rId5" w:history="1">
        <w:r w:rsidR="008F7428">
          <w:rPr>
            <w:rStyle w:val="Hyperlink"/>
          </w:rPr>
          <w:t>Assessment arrangements - Hwb (</w:t>
        </w:r>
        <w:proofErr w:type="spellStart"/>
        <w:proofErr w:type="gramStart"/>
        <w:r w:rsidR="008F7428">
          <w:rPr>
            <w:rStyle w:val="Hyperlink"/>
          </w:rPr>
          <w:t>gov.wales</w:t>
        </w:r>
        <w:proofErr w:type="spellEnd"/>
        <w:proofErr w:type="gramEnd"/>
        <w:r w:rsidR="008F7428">
          <w:rPr>
            <w:rStyle w:val="Hyperlink"/>
          </w:rPr>
          <w:t>)</w:t>
        </w:r>
      </w:hyperlink>
    </w:p>
    <w:p w:rsidR="006C1FB7" w:rsidRPr="006C1FB7" w:rsidRDefault="006C1FB7" w:rsidP="006C1FB7">
      <w:pPr>
        <w:rPr>
          <w:rFonts w:ascii="Arial" w:hAnsi="Arial" w:cs="Arial"/>
        </w:rPr>
      </w:pPr>
      <w:r w:rsidRPr="00F21FA6">
        <w:rPr>
          <w:rFonts w:ascii="Arial" w:hAnsi="Arial" w:cs="Arial"/>
        </w:rPr>
        <w:t xml:space="preserve"> state that there are </w:t>
      </w:r>
      <w:r w:rsidR="000F3DB0" w:rsidRPr="00F21FA6">
        <w:rPr>
          <w:rFonts w:ascii="Arial" w:hAnsi="Arial" w:cs="Arial"/>
        </w:rPr>
        <w:t>three</w:t>
      </w:r>
      <w:r w:rsidRPr="00F21FA6">
        <w:rPr>
          <w:rFonts w:ascii="Arial" w:hAnsi="Arial" w:cs="Arial"/>
        </w:rPr>
        <w:t xml:space="preserve"> </w:t>
      </w:r>
      <w:r w:rsidRPr="006C1FB7">
        <w:rPr>
          <w:rFonts w:ascii="Arial" w:hAnsi="Arial" w:cs="Arial"/>
        </w:rPr>
        <w:t xml:space="preserve">purposes </w:t>
      </w:r>
      <w:r w:rsidR="00541CEF">
        <w:rPr>
          <w:rFonts w:ascii="Arial" w:hAnsi="Arial" w:cs="Arial"/>
        </w:rPr>
        <w:t xml:space="preserve">to </w:t>
      </w:r>
      <w:r w:rsidRPr="006C1FB7">
        <w:rPr>
          <w:rFonts w:ascii="Arial" w:hAnsi="Arial" w:cs="Arial"/>
        </w:rPr>
        <w:t>assess</w:t>
      </w:r>
      <w:r w:rsidR="00541CEF">
        <w:rPr>
          <w:rFonts w:ascii="Arial" w:hAnsi="Arial" w:cs="Arial"/>
        </w:rPr>
        <w:t>ment</w:t>
      </w:r>
      <w:r w:rsidRPr="006C1FB7">
        <w:rPr>
          <w:rFonts w:ascii="Arial" w:hAnsi="Arial" w:cs="Arial"/>
        </w:rPr>
        <w:t>:</w:t>
      </w:r>
    </w:p>
    <w:p w:rsidR="00541CEF" w:rsidRPr="00541CEF" w:rsidRDefault="00541CEF" w:rsidP="00541CEF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541CEF">
        <w:rPr>
          <w:rFonts w:ascii="Arial" w:hAnsi="Arial" w:cs="Arial"/>
          <w:i/>
          <w:iCs/>
        </w:rPr>
        <w:t>Supporting individual learners on an ongoing, day-to day basis</w:t>
      </w:r>
    </w:p>
    <w:p w:rsidR="00541CEF" w:rsidRPr="00541CEF" w:rsidRDefault="00541CEF" w:rsidP="00541CEF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541CEF">
        <w:rPr>
          <w:rFonts w:ascii="Arial" w:hAnsi="Arial" w:cs="Arial"/>
          <w:i/>
          <w:iCs/>
        </w:rPr>
        <w:t xml:space="preserve">Identifying, </w:t>
      </w:r>
      <w:r w:rsidR="000F3DB0" w:rsidRPr="00541CEF">
        <w:rPr>
          <w:rFonts w:ascii="Arial" w:hAnsi="Arial" w:cs="Arial"/>
          <w:i/>
          <w:iCs/>
        </w:rPr>
        <w:t>capturing,</w:t>
      </w:r>
      <w:r w:rsidRPr="00541CEF">
        <w:rPr>
          <w:rFonts w:ascii="Arial" w:hAnsi="Arial" w:cs="Arial"/>
          <w:i/>
          <w:iCs/>
        </w:rPr>
        <w:t xml:space="preserve"> and reflecting on individual learner progress over time</w:t>
      </w:r>
    </w:p>
    <w:p w:rsidR="008F7428" w:rsidRPr="008F7428" w:rsidRDefault="00541CEF" w:rsidP="008F7428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541CEF">
        <w:rPr>
          <w:rFonts w:ascii="Arial" w:hAnsi="Arial" w:cs="Arial"/>
          <w:i/>
          <w:iCs/>
        </w:rPr>
        <w:t xml:space="preserve">Understanding group progress </w:t>
      </w:r>
      <w:r w:rsidR="000F3DB0" w:rsidRPr="00541CEF">
        <w:rPr>
          <w:rFonts w:ascii="Arial" w:hAnsi="Arial" w:cs="Arial"/>
          <w:i/>
          <w:iCs/>
        </w:rPr>
        <w:t>to</w:t>
      </w:r>
      <w:r w:rsidRPr="00541CEF">
        <w:rPr>
          <w:rFonts w:ascii="Arial" w:hAnsi="Arial" w:cs="Arial"/>
          <w:i/>
          <w:iCs/>
        </w:rPr>
        <w:t xml:space="preserve"> reflect on </w:t>
      </w:r>
      <w:proofErr w:type="gramStart"/>
      <w:r w:rsidRPr="00541CEF">
        <w:rPr>
          <w:rFonts w:ascii="Arial" w:hAnsi="Arial" w:cs="Arial"/>
          <w:i/>
          <w:iCs/>
        </w:rPr>
        <w:t>practice</w:t>
      </w:r>
      <w:proofErr w:type="gramEnd"/>
    </w:p>
    <w:p w:rsidR="006C1FB7" w:rsidRPr="00F21FA6" w:rsidRDefault="006C1FB7" w:rsidP="00541CEF">
      <w:pPr>
        <w:rPr>
          <w:rFonts w:ascii="Arial" w:hAnsi="Arial" w:cs="Arial"/>
        </w:rPr>
      </w:pPr>
      <w:r w:rsidRPr="00F21FA6">
        <w:rPr>
          <w:rFonts w:ascii="Arial" w:hAnsi="Arial" w:cs="Arial"/>
        </w:rPr>
        <w:t>Th</w:t>
      </w:r>
      <w:r w:rsidR="00541CEF">
        <w:rPr>
          <w:rFonts w:ascii="Arial" w:hAnsi="Arial" w:cs="Arial"/>
        </w:rPr>
        <w:t>is</w:t>
      </w:r>
      <w:r w:rsidRPr="00F21FA6">
        <w:rPr>
          <w:rFonts w:ascii="Arial" w:hAnsi="Arial" w:cs="Arial"/>
        </w:rPr>
        <w:t xml:space="preserve"> policy </w:t>
      </w:r>
      <w:r w:rsidR="00541CEF">
        <w:rPr>
          <w:rFonts w:ascii="Arial" w:hAnsi="Arial" w:cs="Arial"/>
        </w:rPr>
        <w:t>summarises</w:t>
      </w:r>
      <w:r w:rsidRPr="00F21FA6">
        <w:rPr>
          <w:rFonts w:ascii="Arial" w:hAnsi="Arial" w:cs="Arial"/>
        </w:rPr>
        <w:t xml:space="preserve"> how the school </w:t>
      </w:r>
      <w:r w:rsidR="00541CEF">
        <w:rPr>
          <w:rFonts w:ascii="Arial" w:hAnsi="Arial" w:cs="Arial"/>
        </w:rPr>
        <w:t>addresses</w:t>
      </w:r>
      <w:r w:rsidRPr="00F21FA6">
        <w:rPr>
          <w:rFonts w:ascii="Arial" w:hAnsi="Arial" w:cs="Arial"/>
        </w:rPr>
        <w:t xml:space="preserve"> the</w:t>
      </w:r>
      <w:r w:rsidR="00541CEF">
        <w:rPr>
          <w:rFonts w:ascii="Arial" w:hAnsi="Arial" w:cs="Arial"/>
        </w:rPr>
        <w:t xml:space="preserve">se </w:t>
      </w:r>
      <w:r w:rsidRPr="00F21FA6">
        <w:rPr>
          <w:rFonts w:ascii="Arial" w:hAnsi="Arial" w:cs="Arial"/>
        </w:rPr>
        <w:t>requirements.</w:t>
      </w:r>
    </w:p>
    <w:p w:rsidR="006C1FB7" w:rsidRPr="00F21FA6" w:rsidRDefault="006C1FB7" w:rsidP="006C1FB7">
      <w:pPr>
        <w:rPr>
          <w:rFonts w:ascii="Arial" w:hAnsi="Arial" w:cs="Arial"/>
        </w:rPr>
      </w:pPr>
    </w:p>
    <w:p w:rsidR="006C1FB7" w:rsidRPr="006C1FB7" w:rsidRDefault="00541CEF" w:rsidP="006C1F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On-entry </w:t>
      </w:r>
      <w:r w:rsidR="006C1FB7" w:rsidRPr="006C1FB7">
        <w:rPr>
          <w:rFonts w:ascii="Arial" w:hAnsi="Arial" w:cs="Arial"/>
          <w:b/>
          <w:bCs/>
        </w:rPr>
        <w:t>Assessmen</w:t>
      </w:r>
      <w:r>
        <w:rPr>
          <w:rFonts w:ascii="Arial" w:hAnsi="Arial" w:cs="Arial"/>
          <w:b/>
          <w:bCs/>
        </w:rPr>
        <w:t>t</w:t>
      </w:r>
    </w:p>
    <w:p w:rsidR="00C16656" w:rsidRPr="00F21FA6" w:rsidRDefault="004A5BC9" w:rsidP="00C166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collate information from a range of sources during the six a week first when </w:t>
      </w:r>
      <w:r w:rsidR="00541CE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pupil start</w:t>
      </w:r>
      <w:r w:rsidR="00541C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</w:t>
      </w:r>
      <w:r w:rsidR="000F3DB0">
        <w:rPr>
          <w:rFonts w:ascii="Arial" w:hAnsi="Arial" w:cs="Arial"/>
        </w:rPr>
        <w:t>the school</w:t>
      </w:r>
      <w:r>
        <w:rPr>
          <w:rFonts w:ascii="Arial" w:hAnsi="Arial" w:cs="Arial"/>
        </w:rPr>
        <w:t xml:space="preserve"> </w:t>
      </w:r>
      <w:r w:rsidR="00541CE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construct </w:t>
      </w:r>
      <w:r w:rsidR="00541CEF">
        <w:rPr>
          <w:rFonts w:ascii="Arial" w:hAnsi="Arial" w:cs="Arial"/>
        </w:rPr>
        <w:t xml:space="preserve">an initial holistic </w:t>
      </w:r>
      <w:r>
        <w:rPr>
          <w:rFonts w:ascii="Arial" w:hAnsi="Arial" w:cs="Arial"/>
        </w:rPr>
        <w:t xml:space="preserve">picture and </w:t>
      </w:r>
      <w:r w:rsidR="00541CE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identify </w:t>
      </w:r>
      <w:r w:rsidR="00541CEF">
        <w:rPr>
          <w:rFonts w:ascii="Arial" w:hAnsi="Arial" w:cs="Arial"/>
        </w:rPr>
        <w:t xml:space="preserve">the social, emotional, </w:t>
      </w:r>
      <w:r>
        <w:rPr>
          <w:rFonts w:ascii="Arial" w:hAnsi="Arial" w:cs="Arial"/>
        </w:rPr>
        <w:t>health</w:t>
      </w:r>
      <w:r w:rsidR="00541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academic need</w:t>
      </w:r>
      <w:r w:rsidR="00541CEF">
        <w:rPr>
          <w:rFonts w:ascii="Arial" w:hAnsi="Arial" w:cs="Arial"/>
        </w:rPr>
        <w:t>s from</w:t>
      </w:r>
      <w:r>
        <w:rPr>
          <w:rFonts w:ascii="Arial" w:hAnsi="Arial" w:cs="Arial"/>
        </w:rPr>
        <w:t>:</w:t>
      </w:r>
    </w:p>
    <w:p w:rsidR="00C16656" w:rsidRPr="00F21FA6" w:rsidRDefault="00541CEF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Previous setting</w:t>
      </w:r>
      <w:r w:rsidR="004A5BC9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s</w:t>
      </w:r>
      <w:r w:rsidR="004A5BC9">
        <w:rPr>
          <w:rFonts w:ascii="Arial" w:hAnsi="Arial" w:cs="Arial"/>
        </w:rPr>
        <w:t>chool</w:t>
      </w:r>
    </w:p>
    <w:p w:rsidR="00C16656" w:rsidRPr="00F21FA6" w:rsidRDefault="00C16656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21FA6">
        <w:rPr>
          <w:rFonts w:ascii="Arial" w:hAnsi="Arial" w:cs="Arial"/>
        </w:rPr>
        <w:t>Parents</w:t>
      </w:r>
    </w:p>
    <w:p w:rsidR="00C16656" w:rsidRPr="00F21FA6" w:rsidRDefault="00C16656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F21FA6">
        <w:rPr>
          <w:rFonts w:ascii="Arial" w:hAnsi="Arial" w:cs="Arial"/>
        </w:rPr>
        <w:t>Health workers</w:t>
      </w:r>
    </w:p>
    <w:p w:rsidR="00C16656" w:rsidRPr="00F21FA6" w:rsidRDefault="000F3DB0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541CEF">
        <w:rPr>
          <w:rFonts w:ascii="Arial" w:hAnsi="Arial" w:cs="Arial"/>
        </w:rPr>
        <w:t xml:space="preserve"> a</w:t>
      </w:r>
      <w:r w:rsidR="004A5BC9">
        <w:rPr>
          <w:rFonts w:ascii="Arial" w:hAnsi="Arial" w:cs="Arial"/>
        </w:rPr>
        <w:t xml:space="preserve">gencies as may be appropriate </w:t>
      </w:r>
      <w:r w:rsidR="00541CEF">
        <w:rPr>
          <w:rFonts w:ascii="Arial" w:hAnsi="Arial" w:cs="Arial"/>
        </w:rPr>
        <w:t>–</w:t>
      </w:r>
      <w:r w:rsidR="004A5BC9">
        <w:rPr>
          <w:rFonts w:ascii="Arial" w:hAnsi="Arial" w:cs="Arial"/>
        </w:rPr>
        <w:t xml:space="preserve"> </w:t>
      </w:r>
      <w:r w:rsidR="00541CEF">
        <w:rPr>
          <w:rFonts w:ascii="Arial" w:hAnsi="Arial" w:cs="Arial"/>
        </w:rPr>
        <w:t xml:space="preserve">for example Social </w:t>
      </w:r>
      <w:r w:rsidR="004A5BC9">
        <w:rPr>
          <w:rFonts w:ascii="Arial" w:hAnsi="Arial" w:cs="Arial"/>
        </w:rPr>
        <w:t xml:space="preserve">Services </w:t>
      </w:r>
    </w:p>
    <w:p w:rsidR="000A5A6A" w:rsidRDefault="000F3DB0" w:rsidP="00C16656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21FA6">
        <w:rPr>
          <w:rFonts w:ascii="Arial" w:hAnsi="Arial" w:cs="Arial"/>
        </w:rPr>
        <w:t>lassroom</w:t>
      </w:r>
      <w:r w:rsidR="00541CEF" w:rsidRPr="00F21FA6">
        <w:rPr>
          <w:rFonts w:ascii="Arial" w:hAnsi="Arial" w:cs="Arial"/>
        </w:rPr>
        <w:t xml:space="preserve"> </w:t>
      </w:r>
      <w:r w:rsidR="00541CEF">
        <w:rPr>
          <w:rFonts w:ascii="Arial" w:hAnsi="Arial" w:cs="Arial"/>
        </w:rPr>
        <w:t>o</w:t>
      </w:r>
      <w:r w:rsidR="00C16656" w:rsidRPr="00F21FA6">
        <w:rPr>
          <w:rFonts w:ascii="Arial" w:hAnsi="Arial" w:cs="Arial"/>
        </w:rPr>
        <w:t>bservations</w:t>
      </w:r>
    </w:p>
    <w:p w:rsidR="00C16656" w:rsidRPr="00F21FA6" w:rsidRDefault="00C16656" w:rsidP="000A5A6A">
      <w:pPr>
        <w:pStyle w:val="NoSpacing"/>
        <w:rPr>
          <w:rFonts w:ascii="Arial" w:hAnsi="Arial" w:cs="Arial"/>
        </w:rPr>
      </w:pPr>
      <w:r w:rsidRPr="00F21FA6">
        <w:rPr>
          <w:rFonts w:ascii="Arial" w:hAnsi="Arial" w:cs="Arial"/>
        </w:rPr>
        <w:t xml:space="preserve"> </w:t>
      </w:r>
    </w:p>
    <w:p w:rsidR="00C16656" w:rsidRDefault="000A5A6A" w:rsidP="00C16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will c</w:t>
      </w:r>
      <w:r w:rsidR="00C16656" w:rsidRPr="00F21FA6">
        <w:rPr>
          <w:rFonts w:ascii="Arial" w:hAnsi="Arial" w:cs="Arial"/>
        </w:rPr>
        <w:t>o-</w:t>
      </w:r>
      <w:r>
        <w:rPr>
          <w:rFonts w:ascii="Arial" w:hAnsi="Arial" w:cs="Arial"/>
        </w:rPr>
        <w:t>construct</w:t>
      </w:r>
      <w:r w:rsidR="00C16656" w:rsidRPr="00F21FA6">
        <w:rPr>
          <w:rFonts w:ascii="Arial" w:hAnsi="Arial" w:cs="Arial"/>
        </w:rPr>
        <w:t xml:space="preserve"> a </w:t>
      </w:r>
      <w:r w:rsidR="000F3DB0" w:rsidRPr="00F21FA6">
        <w:rPr>
          <w:rFonts w:ascii="Arial" w:hAnsi="Arial" w:cs="Arial"/>
        </w:rPr>
        <w:t>one-page</w:t>
      </w:r>
      <w:r w:rsidR="00C16656" w:rsidRPr="00F21FA6">
        <w:rPr>
          <w:rFonts w:ascii="Arial" w:hAnsi="Arial" w:cs="Arial"/>
        </w:rPr>
        <w:t xml:space="preserve"> profile about the child</w:t>
      </w:r>
      <w:r>
        <w:rPr>
          <w:rFonts w:ascii="Arial" w:hAnsi="Arial" w:cs="Arial"/>
        </w:rPr>
        <w:t xml:space="preserve"> with a </w:t>
      </w:r>
      <w:r w:rsidR="004A5BC9">
        <w:rPr>
          <w:rFonts w:ascii="Arial" w:hAnsi="Arial" w:cs="Arial"/>
        </w:rPr>
        <w:t xml:space="preserve">focus on </w:t>
      </w:r>
      <w:r>
        <w:rPr>
          <w:rFonts w:ascii="Arial" w:hAnsi="Arial" w:cs="Arial"/>
        </w:rPr>
        <w:t xml:space="preserve">literacy and numeracy </w:t>
      </w:r>
      <w:r w:rsidR="004A5BC9">
        <w:rPr>
          <w:rFonts w:ascii="Arial" w:hAnsi="Arial" w:cs="Arial"/>
        </w:rPr>
        <w:t>skills</w:t>
      </w:r>
      <w:r>
        <w:rPr>
          <w:rFonts w:ascii="Arial" w:hAnsi="Arial" w:cs="Arial"/>
        </w:rPr>
        <w:t>, their</w:t>
      </w:r>
      <w:r w:rsidR="004A5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social and physical </w:t>
      </w:r>
      <w:r w:rsidR="004A5BC9">
        <w:rPr>
          <w:rFonts w:ascii="Arial" w:hAnsi="Arial" w:cs="Arial"/>
        </w:rPr>
        <w:t xml:space="preserve">well-being </w:t>
      </w:r>
      <w:r>
        <w:rPr>
          <w:rFonts w:ascii="Arial" w:hAnsi="Arial" w:cs="Arial"/>
        </w:rPr>
        <w:t>including</w:t>
      </w:r>
      <w:r w:rsidR="004A5BC9">
        <w:rPr>
          <w:rFonts w:ascii="Arial" w:hAnsi="Arial" w:cs="Arial"/>
        </w:rPr>
        <w:t xml:space="preserve"> medical </w:t>
      </w:r>
      <w:r>
        <w:rPr>
          <w:rFonts w:ascii="Arial" w:hAnsi="Arial" w:cs="Arial"/>
        </w:rPr>
        <w:t>needs</w:t>
      </w:r>
      <w:r w:rsidR="004A5B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specific learning </w:t>
      </w:r>
      <w:r w:rsidR="004A5BC9">
        <w:rPr>
          <w:rFonts w:ascii="Arial" w:hAnsi="Arial" w:cs="Arial"/>
        </w:rPr>
        <w:t xml:space="preserve">needs </w:t>
      </w:r>
      <w:r w:rsidR="000F3DB0">
        <w:rPr>
          <w:rFonts w:ascii="Arial" w:hAnsi="Arial" w:cs="Arial"/>
        </w:rPr>
        <w:t>e.g.,</w:t>
      </w:r>
      <w:r w:rsidR="004A5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speech and l</w:t>
      </w:r>
      <w:r w:rsidR="004A5BC9">
        <w:rPr>
          <w:rFonts w:ascii="Arial" w:hAnsi="Arial" w:cs="Arial"/>
        </w:rPr>
        <w:t xml:space="preserve">anguage as well as strengths and areas </w:t>
      </w:r>
      <w:r>
        <w:rPr>
          <w:rFonts w:ascii="Arial" w:hAnsi="Arial" w:cs="Arial"/>
        </w:rPr>
        <w:t>for</w:t>
      </w:r>
      <w:r w:rsidR="004A5BC9">
        <w:rPr>
          <w:rFonts w:ascii="Arial" w:hAnsi="Arial" w:cs="Arial"/>
        </w:rPr>
        <w:t xml:space="preserve"> development - academic and well-</w:t>
      </w:r>
      <w:r w:rsidR="000F3DB0">
        <w:rPr>
          <w:rFonts w:ascii="Arial" w:hAnsi="Arial" w:cs="Arial"/>
        </w:rPr>
        <w:t>being.</w:t>
      </w:r>
    </w:p>
    <w:p w:rsidR="005F0C34" w:rsidRDefault="005F0C34" w:rsidP="00C16656">
      <w:pPr>
        <w:pStyle w:val="NoSpacing"/>
        <w:rPr>
          <w:rFonts w:ascii="Arial" w:hAnsi="Arial" w:cs="Arial"/>
        </w:rPr>
      </w:pPr>
    </w:p>
    <w:p w:rsidR="00C16656" w:rsidRPr="00F21FA6" w:rsidRDefault="00C16656" w:rsidP="00C16656">
      <w:pPr>
        <w:pStyle w:val="NoSpacing"/>
        <w:rPr>
          <w:rFonts w:ascii="Arial" w:hAnsi="Arial" w:cs="Arial"/>
        </w:rPr>
      </w:pPr>
    </w:p>
    <w:p w:rsidR="005F1C31" w:rsidRPr="00F21FA6" w:rsidRDefault="005F1C31" w:rsidP="00C16656">
      <w:pPr>
        <w:pStyle w:val="NoSpacing"/>
        <w:rPr>
          <w:rFonts w:ascii="Arial" w:hAnsi="Arial" w:cs="Arial"/>
        </w:rPr>
      </w:pPr>
    </w:p>
    <w:p w:rsidR="00C16656" w:rsidRPr="00F21FA6" w:rsidRDefault="00E7243C" w:rsidP="00C1665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 w:rsidRPr="00F21FA6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-</w:t>
      </w:r>
      <w:r w:rsidRPr="00F21FA6">
        <w:rPr>
          <w:rFonts w:ascii="Arial" w:hAnsi="Arial" w:cs="Arial"/>
          <w:b/>
          <w:bCs/>
        </w:rPr>
        <w:t xml:space="preserve">going day to day </w:t>
      </w:r>
      <w:r>
        <w:rPr>
          <w:rFonts w:ascii="Arial" w:hAnsi="Arial" w:cs="Arial"/>
          <w:b/>
          <w:bCs/>
        </w:rPr>
        <w:t>a</w:t>
      </w:r>
      <w:r w:rsidR="00C16656" w:rsidRPr="00F21FA6">
        <w:rPr>
          <w:rFonts w:ascii="Arial" w:hAnsi="Arial" w:cs="Arial"/>
          <w:b/>
          <w:bCs/>
        </w:rPr>
        <w:t>ssessment</w:t>
      </w:r>
      <w:r>
        <w:rPr>
          <w:rFonts w:ascii="Arial" w:hAnsi="Arial" w:cs="Arial"/>
          <w:b/>
          <w:bCs/>
        </w:rPr>
        <w:t>:</w:t>
      </w:r>
    </w:p>
    <w:p w:rsidR="00C16656" w:rsidRPr="00F21FA6" w:rsidRDefault="00C16656" w:rsidP="00C16656">
      <w:pPr>
        <w:pStyle w:val="NoSpacing"/>
        <w:rPr>
          <w:rFonts w:ascii="Arial" w:hAnsi="Arial" w:cs="Arial"/>
        </w:rPr>
      </w:pPr>
    </w:p>
    <w:p w:rsidR="00E7243C" w:rsidRPr="00E7243C" w:rsidRDefault="00E7243C" w:rsidP="00E7243C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 will ensure o</w:t>
      </w:r>
      <w:r w:rsidRPr="00E7243C">
        <w:rPr>
          <w:rFonts w:ascii="Arial" w:hAnsi="Arial" w:cs="Arial"/>
        </w:rPr>
        <w:t xml:space="preserve">ngoing day-to-day assessment to identify the learner's current achievements and plan the direction for their next stages of </w:t>
      </w:r>
      <w:proofErr w:type="gramStart"/>
      <w:r w:rsidRPr="00E7243C">
        <w:rPr>
          <w:rFonts w:ascii="Arial" w:hAnsi="Arial" w:cs="Arial"/>
        </w:rPr>
        <w:t>learning</w:t>
      </w:r>
      <w:proofErr w:type="gramEnd"/>
    </w:p>
    <w:p w:rsidR="00E7243C" w:rsidRPr="00E7243C" w:rsidRDefault="00E7243C" w:rsidP="00E7243C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 will provide t</w:t>
      </w:r>
      <w:r w:rsidRPr="00E7243C">
        <w:rPr>
          <w:rFonts w:ascii="Arial" w:hAnsi="Arial" w:cs="Arial"/>
        </w:rPr>
        <w:t xml:space="preserve">imely feedback to pupils based on learning outcomes, clear success criteria and effective </w:t>
      </w:r>
      <w:proofErr w:type="gramStart"/>
      <w:r w:rsidRPr="00E7243C">
        <w:rPr>
          <w:rFonts w:ascii="Arial" w:hAnsi="Arial" w:cs="Arial"/>
        </w:rPr>
        <w:t>questioning</w:t>
      </w:r>
      <w:proofErr w:type="gramEnd"/>
      <w:r w:rsidRPr="00E7243C">
        <w:rPr>
          <w:rFonts w:ascii="Arial" w:hAnsi="Arial" w:cs="Arial"/>
        </w:rPr>
        <w:t xml:space="preserve"> </w:t>
      </w:r>
    </w:p>
    <w:p w:rsidR="00E7243C" w:rsidRPr="00F21FA6" w:rsidRDefault="00E7243C" w:rsidP="00E7243C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 will ensure o</w:t>
      </w:r>
      <w:r w:rsidRPr="00E7243C">
        <w:rPr>
          <w:rFonts w:ascii="Arial" w:hAnsi="Arial" w:cs="Arial"/>
        </w:rPr>
        <w:t>pportunities for self-assessment and peer assessment (including 'learning breaks’)</w:t>
      </w:r>
    </w:p>
    <w:p w:rsidR="00E7243C" w:rsidRPr="00E7243C" w:rsidRDefault="00D13848" w:rsidP="00E7243C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 will encourage e</w:t>
      </w:r>
      <w:r w:rsidR="00E7243C" w:rsidRPr="00E7243C">
        <w:rPr>
          <w:rFonts w:ascii="Arial" w:hAnsi="Arial" w:cs="Arial"/>
        </w:rPr>
        <w:t xml:space="preserve">ffective response to feedback from learner and </w:t>
      </w:r>
      <w:proofErr w:type="gramStart"/>
      <w:r w:rsidR="00E7243C" w:rsidRPr="00E7243C">
        <w:rPr>
          <w:rFonts w:ascii="Arial" w:hAnsi="Arial" w:cs="Arial"/>
        </w:rPr>
        <w:t>practitioner</w:t>
      </w:r>
      <w:proofErr w:type="gramEnd"/>
    </w:p>
    <w:p w:rsidR="00C16656" w:rsidRDefault="00C16656" w:rsidP="00C16656">
      <w:pPr>
        <w:pStyle w:val="NoSpacing"/>
        <w:rPr>
          <w:rFonts w:ascii="Arial" w:hAnsi="Arial" w:cs="Arial"/>
        </w:rPr>
      </w:pPr>
    </w:p>
    <w:p w:rsidR="005F1C31" w:rsidRPr="00F21FA6" w:rsidRDefault="005F1C31" w:rsidP="00C16656">
      <w:pPr>
        <w:pStyle w:val="NoSpacing"/>
        <w:rPr>
          <w:rFonts w:ascii="Arial" w:hAnsi="Arial" w:cs="Arial"/>
        </w:rPr>
      </w:pPr>
    </w:p>
    <w:p w:rsidR="00C16656" w:rsidRPr="00F21FA6" w:rsidRDefault="00D13848" w:rsidP="00C16656">
      <w:pPr>
        <w:pStyle w:val="NoSpacing"/>
        <w:rPr>
          <w:rFonts w:ascii="Arial" w:hAnsi="Arial" w:cs="Arial"/>
        </w:rPr>
      </w:pPr>
      <w:r w:rsidRPr="00C16656">
        <w:rPr>
          <w:rFonts w:ascii="Arial" w:hAnsi="Arial" w:cs="Arial"/>
          <w:b/>
          <w:bCs/>
        </w:rPr>
        <w:t xml:space="preserve">Professional </w:t>
      </w:r>
      <w:r w:rsidR="00C16656" w:rsidRPr="00C16656">
        <w:rPr>
          <w:rFonts w:ascii="Arial" w:hAnsi="Arial" w:cs="Arial"/>
          <w:b/>
          <w:bCs/>
        </w:rPr>
        <w:t>Dialogue within</w:t>
      </w:r>
      <w:r>
        <w:rPr>
          <w:rFonts w:ascii="Arial" w:hAnsi="Arial" w:cs="Arial"/>
          <w:b/>
          <w:bCs/>
        </w:rPr>
        <w:t xml:space="preserve"> a</w:t>
      </w:r>
      <w:r w:rsidR="00C16656" w:rsidRPr="00C16656">
        <w:rPr>
          <w:rFonts w:ascii="Arial" w:hAnsi="Arial" w:cs="Arial"/>
          <w:b/>
          <w:bCs/>
        </w:rPr>
        <w:t xml:space="preserve"> school </w:t>
      </w:r>
      <w:r w:rsidR="00C16656" w:rsidRPr="00F21FA6">
        <w:rPr>
          <w:rFonts w:ascii="Arial" w:hAnsi="Arial" w:cs="Arial"/>
        </w:rPr>
        <w:t xml:space="preserve">- </w:t>
      </w:r>
      <w:r w:rsidR="00F36FE9">
        <w:rPr>
          <w:rFonts w:ascii="Arial" w:hAnsi="Arial" w:cs="Arial"/>
        </w:rPr>
        <w:t>f</w:t>
      </w:r>
      <w:r w:rsidR="00C16656" w:rsidRPr="00F21FA6">
        <w:rPr>
          <w:rFonts w:ascii="Arial" w:hAnsi="Arial" w:cs="Arial"/>
        </w:rPr>
        <w:t xml:space="preserve">ocus on progress and </w:t>
      </w:r>
      <w:r w:rsidRPr="00F21FA6">
        <w:rPr>
          <w:rFonts w:ascii="Arial" w:hAnsi="Arial" w:cs="Arial"/>
        </w:rPr>
        <w:t xml:space="preserve">general </w:t>
      </w:r>
      <w:r w:rsidR="00C16656" w:rsidRPr="00F21FA6">
        <w:rPr>
          <w:rFonts w:ascii="Arial" w:hAnsi="Arial" w:cs="Arial"/>
        </w:rPr>
        <w:t xml:space="preserve">well-being </w:t>
      </w:r>
    </w:p>
    <w:p w:rsidR="00785C41" w:rsidRPr="00F21FA6" w:rsidRDefault="00785C41" w:rsidP="00C16656">
      <w:pPr>
        <w:pStyle w:val="NoSpacing"/>
        <w:rPr>
          <w:rFonts w:ascii="Arial" w:hAnsi="Arial" w:cs="Arial"/>
        </w:rPr>
      </w:pPr>
    </w:p>
    <w:p w:rsidR="00D13848" w:rsidRPr="00D13848" w:rsidRDefault="00D13848" w:rsidP="00D138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will be o</w:t>
      </w:r>
      <w:r w:rsidRPr="00D13848">
        <w:rPr>
          <w:rFonts w:ascii="Arial" w:hAnsi="Arial" w:cs="Arial"/>
        </w:rPr>
        <w:t xml:space="preserve">n-going </w:t>
      </w:r>
      <w:r>
        <w:rPr>
          <w:rFonts w:ascii="Arial" w:hAnsi="Arial" w:cs="Arial"/>
        </w:rPr>
        <w:t xml:space="preserve">professional </w:t>
      </w:r>
      <w:r w:rsidRPr="00D13848">
        <w:rPr>
          <w:rFonts w:ascii="Arial" w:hAnsi="Arial" w:cs="Arial"/>
        </w:rPr>
        <w:t>dialogue at least once every half term</w:t>
      </w:r>
      <w:r>
        <w:rPr>
          <w:rFonts w:ascii="Arial" w:hAnsi="Arial" w:cs="Arial"/>
        </w:rPr>
        <w:t xml:space="preserve"> to discuss pupils progress and to develop a shared understanding of progression. During the meetings, staff will </w:t>
      </w:r>
      <w:r w:rsidRPr="00D13848">
        <w:rPr>
          <w:rFonts w:ascii="Arial" w:hAnsi="Arial" w:cs="Arial"/>
        </w:rPr>
        <w:t>share and discuss pupils' progress</w:t>
      </w:r>
      <w:r w:rsidR="00AB4E02">
        <w:rPr>
          <w:rFonts w:ascii="Arial" w:hAnsi="Arial" w:cs="Arial"/>
        </w:rPr>
        <w:t xml:space="preserve"> and their general wellbeing. </w:t>
      </w:r>
      <w:r>
        <w:rPr>
          <w:rFonts w:ascii="Arial" w:hAnsi="Arial" w:cs="Arial"/>
        </w:rPr>
        <w:t>This could be</w:t>
      </w:r>
      <w:r w:rsidRPr="00D13848">
        <w:rPr>
          <w:rFonts w:ascii="Arial" w:hAnsi="Arial" w:cs="Arial"/>
        </w:rPr>
        <w:t xml:space="preserve"> during PPA, phase</w:t>
      </w:r>
      <w:r w:rsidR="00AB4E02">
        <w:rPr>
          <w:rFonts w:ascii="Arial" w:hAnsi="Arial" w:cs="Arial"/>
        </w:rPr>
        <w:t>/team</w:t>
      </w:r>
      <w:r w:rsidRPr="00D13848">
        <w:rPr>
          <w:rFonts w:ascii="Arial" w:hAnsi="Arial" w:cs="Arial"/>
        </w:rPr>
        <w:t xml:space="preserve"> meetings and in groups (a mixture of teachers from different year groups) during staff meetings</w:t>
      </w:r>
      <w:r w:rsidR="00375FB2">
        <w:rPr>
          <w:rFonts w:ascii="Arial" w:hAnsi="Arial" w:cs="Arial"/>
        </w:rPr>
        <w:t>.</w:t>
      </w:r>
    </w:p>
    <w:p w:rsidR="00AB4E02" w:rsidRDefault="00AB4E02" w:rsidP="00D13848">
      <w:pPr>
        <w:pStyle w:val="NoSpacing"/>
        <w:rPr>
          <w:rFonts w:ascii="Arial" w:hAnsi="Arial" w:cs="Arial"/>
        </w:rPr>
      </w:pPr>
    </w:p>
    <w:p w:rsidR="00D13848" w:rsidRPr="00D13848" w:rsidRDefault="00AB4E02" w:rsidP="00D138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will f</w:t>
      </w:r>
      <w:r w:rsidR="00D13848" w:rsidRPr="00D13848">
        <w:rPr>
          <w:rFonts w:ascii="Arial" w:hAnsi="Arial" w:cs="Arial"/>
        </w:rPr>
        <w:t>ocus on how to move the learning forward and identifying next steps and/or support for the learners</w:t>
      </w:r>
      <w:r>
        <w:rPr>
          <w:rFonts w:ascii="Arial" w:hAnsi="Arial" w:cs="Arial"/>
        </w:rPr>
        <w:t>. To facilitate the discussions, we can consider e</w:t>
      </w:r>
      <w:r w:rsidR="00D13848" w:rsidRPr="00D13848">
        <w:rPr>
          <w:rFonts w:ascii="Arial" w:hAnsi="Arial" w:cs="Arial"/>
        </w:rPr>
        <w:t>xamples of school curriculum</w:t>
      </w:r>
      <w:r>
        <w:rPr>
          <w:rFonts w:ascii="Arial" w:hAnsi="Arial" w:cs="Arial"/>
        </w:rPr>
        <w:t xml:space="preserve"> and </w:t>
      </w:r>
      <w:r w:rsidR="00D13848" w:rsidRPr="00D13848">
        <w:rPr>
          <w:rFonts w:ascii="Arial" w:hAnsi="Arial" w:cs="Arial"/>
        </w:rPr>
        <w:t>classroom planning</w:t>
      </w:r>
      <w:r>
        <w:rPr>
          <w:rFonts w:ascii="Arial" w:hAnsi="Arial" w:cs="Arial"/>
        </w:rPr>
        <w:t>, e</w:t>
      </w:r>
      <w:r w:rsidR="00D13848" w:rsidRPr="00D13848">
        <w:rPr>
          <w:rFonts w:ascii="Arial" w:hAnsi="Arial" w:cs="Arial"/>
        </w:rPr>
        <w:t>xamples of learning and teaching activitie</w:t>
      </w:r>
      <w:r>
        <w:rPr>
          <w:rFonts w:ascii="Arial" w:hAnsi="Arial" w:cs="Arial"/>
        </w:rPr>
        <w:t xml:space="preserve">s and </w:t>
      </w:r>
      <w:r w:rsidR="00D13848" w:rsidRPr="00D13848">
        <w:rPr>
          <w:rFonts w:ascii="Arial" w:hAnsi="Arial" w:cs="Arial"/>
        </w:rPr>
        <w:t>learning – both processes and outcomes</w:t>
      </w:r>
      <w:r>
        <w:rPr>
          <w:rFonts w:ascii="Arial" w:hAnsi="Arial" w:cs="Arial"/>
        </w:rPr>
        <w:t xml:space="preserve"> as well as e</w:t>
      </w:r>
      <w:r w:rsidR="00D13848" w:rsidRPr="00D13848">
        <w:rPr>
          <w:rFonts w:ascii="Arial" w:hAnsi="Arial" w:cs="Arial"/>
        </w:rPr>
        <w:t>xamples of additional support provided</w:t>
      </w:r>
      <w:r>
        <w:rPr>
          <w:rFonts w:ascii="Arial" w:hAnsi="Arial" w:cs="Arial"/>
        </w:rPr>
        <w:t>.</w:t>
      </w:r>
    </w:p>
    <w:p w:rsidR="00D13848" w:rsidRDefault="00D13848" w:rsidP="00D13848">
      <w:pPr>
        <w:pStyle w:val="NoSpacing"/>
        <w:rPr>
          <w:rFonts w:ascii="Arial" w:hAnsi="Arial" w:cs="Arial"/>
        </w:rPr>
      </w:pPr>
      <w:r w:rsidRPr="00D13848">
        <w:rPr>
          <w:rFonts w:ascii="Arial" w:hAnsi="Arial" w:cs="Arial"/>
        </w:rPr>
        <w:t> </w:t>
      </w:r>
    </w:p>
    <w:p w:rsidR="00D13848" w:rsidRDefault="00D13848" w:rsidP="00785C41">
      <w:pPr>
        <w:pStyle w:val="NoSpacing"/>
        <w:rPr>
          <w:rFonts w:ascii="Arial" w:hAnsi="Arial" w:cs="Arial"/>
        </w:rPr>
      </w:pPr>
    </w:p>
    <w:p w:rsidR="00785C41" w:rsidRPr="00F21FA6" w:rsidRDefault="00415691" w:rsidP="00785C41">
      <w:pPr>
        <w:pStyle w:val="NoSpacing"/>
        <w:rPr>
          <w:rFonts w:ascii="Arial" w:hAnsi="Arial" w:cs="Arial"/>
          <w:b/>
          <w:bCs/>
        </w:rPr>
      </w:pPr>
      <w:r w:rsidRPr="00F21FA6">
        <w:rPr>
          <w:rFonts w:ascii="Arial" w:hAnsi="Arial" w:cs="Arial"/>
          <w:b/>
          <w:bCs/>
        </w:rPr>
        <w:t xml:space="preserve">Pupil Progress </w:t>
      </w:r>
      <w:r w:rsidR="00785C41" w:rsidRPr="00F21FA6">
        <w:rPr>
          <w:rFonts w:ascii="Arial" w:hAnsi="Arial" w:cs="Arial"/>
          <w:b/>
          <w:bCs/>
        </w:rPr>
        <w:t xml:space="preserve">Meetings </w:t>
      </w:r>
    </w:p>
    <w:p w:rsidR="00785C41" w:rsidRPr="00F21FA6" w:rsidRDefault="00785C41" w:rsidP="00785C41">
      <w:pPr>
        <w:pStyle w:val="NoSpacing"/>
        <w:rPr>
          <w:rFonts w:ascii="Arial" w:hAnsi="Arial" w:cs="Arial"/>
          <w:b/>
          <w:bCs/>
        </w:rPr>
      </w:pPr>
    </w:p>
    <w:p w:rsidR="00415691" w:rsidRDefault="00415691" w:rsidP="00785C41">
      <w:pPr>
        <w:pStyle w:val="NoSpacing"/>
        <w:rPr>
          <w:rFonts w:ascii="Arial" w:hAnsi="Arial" w:cs="Arial"/>
        </w:rPr>
      </w:pPr>
    </w:p>
    <w:p w:rsidR="00785C41" w:rsidRDefault="00785C41" w:rsidP="00785C41">
      <w:pPr>
        <w:pStyle w:val="NoSpacing"/>
        <w:rPr>
          <w:rFonts w:ascii="Arial" w:hAnsi="Arial" w:cs="Arial"/>
        </w:rPr>
      </w:pPr>
      <w:r w:rsidRPr="00F21FA6">
        <w:rPr>
          <w:rFonts w:ascii="Arial" w:hAnsi="Arial" w:cs="Arial"/>
        </w:rPr>
        <w:t xml:space="preserve">Every </w:t>
      </w:r>
      <w:r w:rsidR="00415691">
        <w:rPr>
          <w:rFonts w:ascii="Arial" w:hAnsi="Arial" w:cs="Arial"/>
        </w:rPr>
        <w:t>term there wil</w:t>
      </w:r>
      <w:r w:rsidRPr="00F21FA6">
        <w:rPr>
          <w:rFonts w:ascii="Arial" w:hAnsi="Arial" w:cs="Arial"/>
        </w:rPr>
        <w:t xml:space="preserve">l be meetings to discuss </w:t>
      </w:r>
      <w:r w:rsidR="00415691" w:rsidRPr="00F21FA6">
        <w:rPr>
          <w:rFonts w:ascii="Arial" w:hAnsi="Arial" w:cs="Arial"/>
        </w:rPr>
        <w:t xml:space="preserve">learners </w:t>
      </w:r>
      <w:r w:rsidRPr="00F21FA6">
        <w:rPr>
          <w:rFonts w:ascii="Arial" w:hAnsi="Arial" w:cs="Arial"/>
        </w:rPr>
        <w:t xml:space="preserve">progress and the </w:t>
      </w:r>
      <w:r w:rsidR="00415691" w:rsidRPr="00F21FA6">
        <w:rPr>
          <w:rFonts w:ascii="Arial" w:hAnsi="Arial" w:cs="Arial"/>
        </w:rPr>
        <w:t xml:space="preserve">next </w:t>
      </w:r>
      <w:r w:rsidRPr="00F21FA6">
        <w:rPr>
          <w:rFonts w:ascii="Arial" w:hAnsi="Arial" w:cs="Arial"/>
        </w:rPr>
        <w:t xml:space="preserve">steps in their development between teachers and the </w:t>
      </w:r>
      <w:r w:rsidR="00415691">
        <w:rPr>
          <w:rFonts w:ascii="Arial" w:hAnsi="Arial" w:cs="Arial"/>
        </w:rPr>
        <w:t>SMT</w:t>
      </w:r>
      <w:r w:rsidR="00DA0627">
        <w:rPr>
          <w:rFonts w:ascii="Arial" w:hAnsi="Arial" w:cs="Arial"/>
        </w:rPr>
        <w:t xml:space="preserve">. </w:t>
      </w:r>
      <w:r w:rsidR="00415691">
        <w:rPr>
          <w:rFonts w:ascii="Arial" w:hAnsi="Arial" w:cs="Arial"/>
        </w:rPr>
        <w:t>We will c</w:t>
      </w:r>
      <w:r w:rsidRPr="00F21FA6">
        <w:rPr>
          <w:rFonts w:ascii="Arial" w:hAnsi="Arial" w:cs="Arial"/>
        </w:rPr>
        <w:t>onsider</w:t>
      </w:r>
      <w:r w:rsidR="00DA0627">
        <w:rPr>
          <w:rFonts w:ascii="Arial" w:hAnsi="Arial" w:cs="Arial"/>
        </w:rPr>
        <w:t xml:space="preserve"> </w:t>
      </w:r>
      <w:r w:rsidR="00415691" w:rsidRPr="00785C41">
        <w:rPr>
          <w:rFonts w:ascii="Arial" w:hAnsi="Arial" w:cs="Arial"/>
        </w:rPr>
        <w:t>qualitative</w:t>
      </w:r>
      <w:r w:rsidR="00415691" w:rsidRPr="00F21FA6">
        <w:rPr>
          <w:rFonts w:ascii="Arial" w:hAnsi="Arial" w:cs="Arial"/>
        </w:rPr>
        <w:t xml:space="preserve"> </w:t>
      </w:r>
      <w:r w:rsidRPr="00F21FA6">
        <w:rPr>
          <w:rFonts w:ascii="Arial" w:hAnsi="Arial" w:cs="Arial"/>
        </w:rPr>
        <w:t>information</w:t>
      </w:r>
      <w:r w:rsidRPr="00785C41">
        <w:rPr>
          <w:rFonts w:ascii="Arial" w:hAnsi="Arial" w:cs="Arial"/>
        </w:rPr>
        <w:t xml:space="preserve"> – </w:t>
      </w:r>
      <w:r w:rsidR="00415691" w:rsidRPr="00785C41">
        <w:rPr>
          <w:rFonts w:ascii="Arial" w:hAnsi="Arial" w:cs="Arial"/>
        </w:rPr>
        <w:t xml:space="preserve">staff </w:t>
      </w:r>
      <w:r w:rsidRPr="00785C41">
        <w:rPr>
          <w:rFonts w:ascii="Arial" w:hAnsi="Arial" w:cs="Arial"/>
        </w:rPr>
        <w:t xml:space="preserve">observations, </w:t>
      </w:r>
      <w:r w:rsidR="00415691" w:rsidRPr="00785C41">
        <w:rPr>
          <w:rFonts w:ascii="Arial" w:hAnsi="Arial" w:cs="Arial"/>
        </w:rPr>
        <w:t xml:space="preserve">pupils </w:t>
      </w:r>
      <w:r w:rsidRPr="00785C41">
        <w:rPr>
          <w:rFonts w:ascii="Arial" w:hAnsi="Arial" w:cs="Arial"/>
        </w:rPr>
        <w:t xml:space="preserve">work, </w:t>
      </w:r>
      <w:r w:rsidR="00415691">
        <w:rPr>
          <w:rFonts w:ascii="Arial" w:hAnsi="Arial" w:cs="Arial"/>
        </w:rPr>
        <w:t>attitude</w:t>
      </w:r>
      <w:r w:rsidRPr="00785C41">
        <w:rPr>
          <w:rFonts w:ascii="Arial" w:hAnsi="Arial" w:cs="Arial"/>
        </w:rPr>
        <w:t xml:space="preserve"> to learning, pupils and parents </w:t>
      </w:r>
      <w:r w:rsidR="00514D89" w:rsidRPr="00785C41">
        <w:rPr>
          <w:rFonts w:ascii="Arial" w:hAnsi="Arial" w:cs="Arial"/>
        </w:rPr>
        <w:t xml:space="preserve">input </w:t>
      </w:r>
      <w:r w:rsidRPr="00785C41">
        <w:rPr>
          <w:rFonts w:ascii="Arial" w:hAnsi="Arial" w:cs="Arial"/>
        </w:rPr>
        <w:t xml:space="preserve">and quantitative </w:t>
      </w:r>
      <w:r w:rsidRPr="00F21FA6">
        <w:rPr>
          <w:rFonts w:ascii="Arial" w:hAnsi="Arial" w:cs="Arial"/>
        </w:rPr>
        <w:t>data</w:t>
      </w:r>
      <w:r w:rsidRPr="00785C41">
        <w:rPr>
          <w:rFonts w:ascii="Arial" w:hAnsi="Arial" w:cs="Arial"/>
        </w:rPr>
        <w:t xml:space="preserve"> </w:t>
      </w:r>
      <w:r w:rsidR="00CA1616" w:rsidRPr="00F21FA6">
        <w:rPr>
          <w:rFonts w:ascii="Arial" w:hAnsi="Arial" w:cs="Arial"/>
        </w:rPr>
        <w:t xml:space="preserve">such as </w:t>
      </w:r>
      <w:r w:rsidRPr="00785C41">
        <w:rPr>
          <w:rFonts w:ascii="Arial" w:hAnsi="Arial" w:cs="Arial"/>
        </w:rPr>
        <w:t xml:space="preserve">Boxall, PASS, </w:t>
      </w:r>
      <w:r w:rsidR="00514D89" w:rsidRPr="00785C41">
        <w:rPr>
          <w:rFonts w:ascii="Arial" w:hAnsi="Arial" w:cs="Arial"/>
        </w:rPr>
        <w:t xml:space="preserve">online </w:t>
      </w:r>
      <w:r w:rsidRPr="00785C41">
        <w:rPr>
          <w:rFonts w:ascii="Arial" w:hAnsi="Arial" w:cs="Arial"/>
        </w:rPr>
        <w:t xml:space="preserve">assessments, </w:t>
      </w:r>
      <w:r w:rsidR="00514D89">
        <w:rPr>
          <w:rFonts w:ascii="Arial" w:hAnsi="Arial" w:cs="Arial"/>
        </w:rPr>
        <w:t>s</w:t>
      </w:r>
      <w:r w:rsidR="00514D89" w:rsidRPr="00785C41">
        <w:rPr>
          <w:rFonts w:ascii="Arial" w:hAnsi="Arial" w:cs="Arial"/>
        </w:rPr>
        <w:t>tandardi</w:t>
      </w:r>
      <w:r w:rsidR="00514D89">
        <w:rPr>
          <w:rFonts w:ascii="Arial" w:hAnsi="Arial" w:cs="Arial"/>
        </w:rPr>
        <w:t>s</w:t>
      </w:r>
      <w:r w:rsidR="00514D89" w:rsidRPr="00785C41">
        <w:rPr>
          <w:rFonts w:ascii="Arial" w:hAnsi="Arial" w:cs="Arial"/>
        </w:rPr>
        <w:t xml:space="preserve">ed </w:t>
      </w:r>
      <w:r w:rsidR="000F3DB0">
        <w:rPr>
          <w:rFonts w:ascii="Arial" w:hAnsi="Arial" w:cs="Arial"/>
        </w:rPr>
        <w:t>s</w:t>
      </w:r>
      <w:r w:rsidR="000F3DB0" w:rsidRPr="00785C41">
        <w:rPr>
          <w:rFonts w:ascii="Arial" w:hAnsi="Arial" w:cs="Arial"/>
        </w:rPr>
        <w:t>cores,</w:t>
      </w:r>
      <w:r w:rsidR="00DA0627">
        <w:rPr>
          <w:rFonts w:ascii="Arial" w:hAnsi="Arial" w:cs="Arial"/>
        </w:rPr>
        <w:t xml:space="preserve"> and CATs. </w:t>
      </w:r>
      <w:r w:rsidR="00514D89">
        <w:rPr>
          <w:rFonts w:ascii="Arial" w:hAnsi="Arial" w:cs="Arial"/>
        </w:rPr>
        <w:t>We will r</w:t>
      </w:r>
      <w:r w:rsidRPr="00F21FA6">
        <w:rPr>
          <w:rFonts w:ascii="Arial" w:hAnsi="Arial" w:cs="Arial"/>
        </w:rPr>
        <w:t xml:space="preserve">ecord in </w:t>
      </w:r>
      <w:r w:rsidR="00514D89">
        <w:rPr>
          <w:rFonts w:ascii="Arial" w:hAnsi="Arial" w:cs="Arial"/>
        </w:rPr>
        <w:t xml:space="preserve">a </w:t>
      </w:r>
      <w:r w:rsidR="00514D89" w:rsidRPr="00F21FA6">
        <w:rPr>
          <w:rFonts w:ascii="Arial" w:hAnsi="Arial" w:cs="Arial"/>
        </w:rPr>
        <w:t xml:space="preserve">continuous </w:t>
      </w:r>
      <w:r w:rsidRPr="00F21FA6">
        <w:rPr>
          <w:rFonts w:ascii="Arial" w:hAnsi="Arial" w:cs="Arial"/>
        </w:rPr>
        <w:t xml:space="preserve">format </w:t>
      </w:r>
      <w:r w:rsidR="00CA1616" w:rsidRPr="00F21FA6">
        <w:rPr>
          <w:rFonts w:ascii="Arial" w:hAnsi="Arial" w:cs="Arial"/>
        </w:rPr>
        <w:t xml:space="preserve">on </w:t>
      </w:r>
      <w:r w:rsidR="00DA0627">
        <w:rPr>
          <w:rFonts w:ascii="Arial" w:hAnsi="Arial" w:cs="Arial"/>
        </w:rPr>
        <w:t>xxxxxxxxxx</w:t>
      </w:r>
      <w:r w:rsidR="00CA1616" w:rsidRPr="00F21FA6">
        <w:rPr>
          <w:rFonts w:ascii="Arial" w:hAnsi="Arial" w:cs="Arial"/>
        </w:rPr>
        <w:t>.</w:t>
      </w:r>
    </w:p>
    <w:p w:rsidR="00415691" w:rsidRDefault="00415691" w:rsidP="00785C41">
      <w:pPr>
        <w:pStyle w:val="NoSpacing"/>
        <w:rPr>
          <w:rFonts w:ascii="Arial" w:hAnsi="Arial" w:cs="Arial"/>
        </w:rPr>
      </w:pPr>
    </w:p>
    <w:p w:rsidR="005F1C31" w:rsidRDefault="005F1C31" w:rsidP="00785C41">
      <w:pPr>
        <w:pStyle w:val="NoSpacing"/>
        <w:rPr>
          <w:rFonts w:ascii="Arial" w:hAnsi="Arial" w:cs="Arial"/>
        </w:rPr>
      </w:pPr>
    </w:p>
    <w:p w:rsidR="00CA1616" w:rsidRPr="00F21FA6" w:rsidRDefault="00514D89" w:rsidP="00785C4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will</w:t>
      </w:r>
      <w:r w:rsidR="00CA1616" w:rsidRPr="00F21FA6">
        <w:rPr>
          <w:rFonts w:ascii="Arial" w:hAnsi="Arial" w:cs="Arial"/>
        </w:rPr>
        <w:t xml:space="preserve"> focus on the </w:t>
      </w:r>
      <w:r w:rsidR="002C6B1C" w:rsidRPr="00F21FA6">
        <w:rPr>
          <w:rFonts w:ascii="Arial" w:hAnsi="Arial" w:cs="Arial"/>
        </w:rPr>
        <w:t>following:</w:t>
      </w:r>
    </w:p>
    <w:p w:rsidR="00CA1616" w:rsidRPr="00F21FA6" w:rsidRDefault="00CA1616" w:rsidP="00785C41">
      <w:pPr>
        <w:pStyle w:val="NoSpacing"/>
        <w:rPr>
          <w:rFonts w:ascii="Arial" w:hAnsi="Arial" w:cs="Arial"/>
        </w:rPr>
      </w:pPr>
    </w:p>
    <w:p w:rsidR="00CA1616" w:rsidRPr="00CA1616" w:rsidRDefault="00CA1616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Health and well </w:t>
      </w:r>
      <w:proofErr w:type="gram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being</w:t>
      </w:r>
      <w:proofErr w:type="gramEnd"/>
    </w:p>
    <w:p w:rsidR="00CA1616" w:rsidRPr="00CA1616" w:rsidRDefault="00CA1616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r w:rsidRPr="00CA1616">
        <w:rPr>
          <w:rFonts w:ascii="Arial" w:eastAsia="Calibri" w:hAnsi="Arial" w:cs="Arial"/>
          <w:color w:val="003300"/>
          <w:kern w:val="24"/>
          <w:lang w:eastAsia="en-GB"/>
        </w:rPr>
        <w:t>A</w:t>
      </w:r>
      <w:r w:rsidR="00514D89">
        <w:rPr>
          <w:rFonts w:ascii="Arial" w:eastAsia="Calibri" w:hAnsi="Arial" w:cs="Arial"/>
          <w:color w:val="003300"/>
          <w:kern w:val="24"/>
          <w:lang w:eastAsia="en-GB"/>
        </w:rPr>
        <w:t>ttitude</w:t>
      </w:r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to Learning </w:t>
      </w:r>
      <w:r w:rsidR="00514D89">
        <w:rPr>
          <w:rFonts w:ascii="Arial" w:eastAsia="Calibri" w:hAnsi="Arial" w:cs="Arial"/>
          <w:color w:val="003300"/>
          <w:kern w:val="24"/>
          <w:lang w:eastAsia="en-GB"/>
        </w:rPr>
        <w:t>including</w:t>
      </w:r>
      <w:r w:rsidR="00DA0627">
        <w:rPr>
          <w:rFonts w:ascii="Arial" w:eastAsia="Calibri" w:hAnsi="Arial" w:cs="Arial"/>
          <w:color w:val="003300"/>
          <w:kern w:val="24"/>
          <w:lang w:eastAsia="en-GB"/>
        </w:rPr>
        <w:t xml:space="preserve"> </w:t>
      </w:r>
      <w:proofErr w:type="gramStart"/>
      <w:r w:rsidRPr="00CA1616">
        <w:rPr>
          <w:rFonts w:ascii="Arial" w:eastAsia="Calibri" w:hAnsi="Arial" w:cs="Arial"/>
          <w:color w:val="003300"/>
          <w:kern w:val="24"/>
          <w:lang w:eastAsia="en-GB"/>
        </w:rPr>
        <w:t>attendance</w:t>
      </w:r>
      <w:proofErr w:type="gramEnd"/>
    </w:p>
    <w:p w:rsidR="00CA1616" w:rsidRPr="00CA1616" w:rsidRDefault="00514D89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Calibri" w:hAnsi="Arial" w:cs="Arial"/>
          <w:color w:val="003300"/>
          <w:kern w:val="24"/>
          <w:lang w:eastAsia="en-GB"/>
        </w:rPr>
        <w:t>Pupils’</w:t>
      </w:r>
      <w:r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</w:t>
      </w:r>
      <w:r w:rsidR="00CA1616"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strengths </w:t>
      </w:r>
    </w:p>
    <w:p w:rsidR="00CA1616" w:rsidRPr="00CA1616" w:rsidRDefault="00514D89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Calibri" w:hAnsi="Arial" w:cs="Arial"/>
          <w:color w:val="003300"/>
          <w:kern w:val="24"/>
          <w:lang w:eastAsia="en-GB"/>
        </w:rPr>
        <w:t>Area for development</w:t>
      </w:r>
      <w:r w:rsidR="00CA1616" w:rsidRPr="00CA1616">
        <w:rPr>
          <w:rFonts w:ascii="Arial" w:eastAsia="Calibri" w:hAnsi="Arial" w:cs="Arial"/>
          <w:color w:val="003300"/>
          <w:kern w:val="24"/>
          <w:lang w:eastAsia="en-GB"/>
        </w:rPr>
        <w:t xml:space="preserve"> – academically and in terms of </w:t>
      </w:r>
      <w:r w:rsidR="00DA0627">
        <w:rPr>
          <w:rFonts w:ascii="Arial" w:eastAsia="Calibri" w:hAnsi="Arial" w:cs="Arial"/>
          <w:color w:val="003300"/>
          <w:kern w:val="24"/>
          <w:lang w:eastAsia="en-GB"/>
        </w:rPr>
        <w:t>well-being</w:t>
      </w:r>
    </w:p>
    <w:p w:rsidR="00CA1616" w:rsidRPr="00800B70" w:rsidRDefault="004A5BC9" w:rsidP="00CA1616">
      <w:pPr>
        <w:numPr>
          <w:ilvl w:val="0"/>
          <w:numId w:val="4"/>
        </w:num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color w:val="003300"/>
          <w:kern w:val="24"/>
        </w:rPr>
        <w:t xml:space="preserve">Any </w:t>
      </w:r>
      <w:r w:rsidR="00514D89">
        <w:rPr>
          <w:rFonts w:ascii="Arial" w:hAnsi="Arial" w:cs="Arial"/>
          <w:color w:val="003300"/>
          <w:kern w:val="24"/>
        </w:rPr>
        <w:t xml:space="preserve">extra </w:t>
      </w:r>
      <w:r>
        <w:rPr>
          <w:rFonts w:ascii="Arial" w:hAnsi="Arial" w:cs="Arial"/>
          <w:color w:val="003300"/>
          <w:kern w:val="24"/>
        </w:rPr>
        <w:t xml:space="preserve">support </w:t>
      </w:r>
      <w:r w:rsidR="00514D89">
        <w:rPr>
          <w:rFonts w:ascii="Arial" w:hAnsi="Arial" w:cs="Arial"/>
          <w:color w:val="003300"/>
          <w:kern w:val="24"/>
        </w:rPr>
        <w:t xml:space="preserve">needed </w:t>
      </w:r>
      <w:r>
        <w:rPr>
          <w:rFonts w:ascii="Arial" w:hAnsi="Arial" w:cs="Arial"/>
          <w:color w:val="003300"/>
          <w:kern w:val="24"/>
        </w:rPr>
        <w:t xml:space="preserve">and </w:t>
      </w:r>
      <w:r w:rsidR="00514D89">
        <w:rPr>
          <w:rFonts w:ascii="Arial" w:hAnsi="Arial" w:cs="Arial"/>
          <w:color w:val="003300"/>
          <w:kern w:val="24"/>
        </w:rPr>
        <w:t xml:space="preserve">its </w:t>
      </w:r>
      <w:proofErr w:type="gramStart"/>
      <w:r w:rsidR="00514D89">
        <w:rPr>
          <w:rFonts w:ascii="Arial" w:hAnsi="Arial" w:cs="Arial"/>
          <w:color w:val="003300"/>
          <w:kern w:val="24"/>
        </w:rPr>
        <w:t>impact</w:t>
      </w:r>
      <w:proofErr w:type="gramEnd"/>
    </w:p>
    <w:p w:rsidR="00800B70" w:rsidRDefault="00800B70" w:rsidP="00800B70">
      <w:pPr>
        <w:spacing w:after="0" w:line="256" w:lineRule="auto"/>
        <w:contextualSpacing/>
        <w:rPr>
          <w:rFonts w:ascii="Arial" w:hAnsi="Arial" w:cs="Arial"/>
          <w:color w:val="003300"/>
          <w:kern w:val="24"/>
        </w:rPr>
      </w:pPr>
    </w:p>
    <w:p w:rsidR="00800B70" w:rsidRPr="005F1C31" w:rsidRDefault="00800B70" w:rsidP="00800B70">
      <w:pPr>
        <w:spacing w:after="0" w:line="256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color w:val="003300"/>
          <w:kern w:val="24"/>
        </w:rPr>
        <w:t xml:space="preserve">The school refers to the guidance from </w:t>
      </w:r>
      <w:hyperlink r:id="rId6" w:history="1">
        <w:r w:rsidRPr="00800B70">
          <w:rPr>
            <w:color w:val="0000FF"/>
            <w:u w:val="single"/>
          </w:rPr>
          <w:t>learner-well-being-and-assessment-mutual-support-systems.pdf (</w:t>
        </w:r>
        <w:proofErr w:type="spellStart"/>
        <w:r w:rsidRPr="00800B70">
          <w:rPr>
            <w:color w:val="0000FF"/>
            <w:u w:val="single"/>
          </w:rPr>
          <w:t>gov.wales</w:t>
        </w:r>
        <w:proofErr w:type="spellEnd"/>
        <w:r w:rsidRPr="00800B70">
          <w:rPr>
            <w:color w:val="0000FF"/>
            <w:u w:val="single"/>
          </w:rPr>
          <w:t>)</w:t>
        </w:r>
      </w:hyperlink>
      <w:r>
        <w:t xml:space="preserve"> </w:t>
      </w:r>
      <w:r w:rsidRPr="00800B70">
        <w:rPr>
          <w:rFonts w:ascii="Arial" w:hAnsi="Arial" w:cs="Arial"/>
        </w:rPr>
        <w:t xml:space="preserve">document </w:t>
      </w:r>
      <w:r>
        <w:rPr>
          <w:rFonts w:ascii="Arial" w:hAnsi="Arial" w:cs="Arial"/>
        </w:rPr>
        <w:t>during these valuable discussions about pupils.</w:t>
      </w:r>
    </w:p>
    <w:p w:rsidR="005F1C31" w:rsidRPr="00F21FA6" w:rsidRDefault="005F1C31" w:rsidP="00DA0627">
      <w:pPr>
        <w:spacing w:after="0" w:line="256" w:lineRule="auto"/>
        <w:ind w:left="1166"/>
        <w:contextualSpacing/>
        <w:rPr>
          <w:rFonts w:ascii="Arial" w:eastAsia="Times New Roman" w:hAnsi="Arial" w:cs="Arial"/>
          <w:lang w:eastAsia="en-GB"/>
        </w:rPr>
      </w:pPr>
    </w:p>
    <w:p w:rsidR="00CA1616" w:rsidRPr="00F21FA6" w:rsidRDefault="00CA1616" w:rsidP="00CA1616">
      <w:pPr>
        <w:spacing w:after="0" w:line="256" w:lineRule="auto"/>
        <w:contextualSpacing/>
        <w:rPr>
          <w:rFonts w:ascii="Arial" w:eastAsia="Calibri" w:hAnsi="Arial" w:cs="Arial"/>
          <w:color w:val="003300"/>
          <w:kern w:val="24"/>
          <w:lang w:eastAsia="en-GB"/>
        </w:rPr>
      </w:pPr>
    </w:p>
    <w:p w:rsidR="00CA1616" w:rsidRPr="00F21FA6" w:rsidRDefault="00CA1616" w:rsidP="00CA1616">
      <w:pPr>
        <w:spacing w:after="0" w:line="256" w:lineRule="auto"/>
        <w:contextualSpacing/>
        <w:rPr>
          <w:rFonts w:ascii="Arial" w:eastAsia="Times New Roman" w:hAnsi="Arial" w:cs="Arial"/>
          <w:b/>
          <w:bCs/>
          <w:lang w:eastAsia="en-GB"/>
        </w:rPr>
      </w:pPr>
      <w:r w:rsidRPr="00F21FA6">
        <w:rPr>
          <w:rFonts w:ascii="Arial" w:eastAsia="Times New Roman" w:hAnsi="Arial" w:cs="Arial"/>
          <w:b/>
          <w:bCs/>
          <w:lang w:eastAsia="en-GB"/>
        </w:rPr>
        <w:t>Sharing information with parents</w:t>
      </w:r>
    </w:p>
    <w:p w:rsidR="00CA1616" w:rsidRPr="00F21FA6" w:rsidRDefault="00CA1616" w:rsidP="00CA1616">
      <w:pPr>
        <w:spacing w:after="0" w:line="256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:rsidR="00CA1616" w:rsidRPr="00CA1616" w:rsidRDefault="00064893" w:rsidP="00CA1616">
      <w:pPr>
        <w:spacing w:after="0" w:line="256" w:lineRule="auto"/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Developing effective</w:t>
      </w:r>
      <w:r w:rsidR="004A5BC9">
        <w:rPr>
          <w:rFonts w:ascii="Arial" w:hAnsi="Arial" w:cs="Arial"/>
        </w:rPr>
        <w:t xml:space="preserve"> relationship</w:t>
      </w:r>
      <w:r>
        <w:rPr>
          <w:rFonts w:ascii="Arial" w:hAnsi="Arial" w:cs="Arial"/>
        </w:rPr>
        <w:t>s</w:t>
      </w:r>
      <w:r w:rsidR="004A5BC9">
        <w:rPr>
          <w:rFonts w:ascii="Arial" w:hAnsi="Arial" w:cs="Arial"/>
        </w:rPr>
        <w:t xml:space="preserve"> with parents are essential</w:t>
      </w:r>
      <w:r>
        <w:rPr>
          <w:rFonts w:ascii="Arial" w:hAnsi="Arial" w:cs="Arial"/>
        </w:rPr>
        <w:t xml:space="preserve"> to </w:t>
      </w:r>
      <w:r w:rsidR="004A5BC9">
        <w:rPr>
          <w:rFonts w:ascii="Arial" w:hAnsi="Arial" w:cs="Arial"/>
        </w:rPr>
        <w:t xml:space="preserve">our </w:t>
      </w:r>
      <w:r w:rsidRPr="00064893">
        <w:rPr>
          <w:rFonts w:ascii="Arial" w:hAnsi="Arial" w:cs="Arial"/>
        </w:rPr>
        <w:t xml:space="preserve">assessment </w:t>
      </w:r>
      <w:r w:rsidR="004A5BC9">
        <w:rPr>
          <w:rFonts w:ascii="Arial" w:hAnsi="Arial" w:cs="Arial"/>
        </w:rPr>
        <w:t>procedures. We will:</w:t>
      </w:r>
    </w:p>
    <w:p w:rsidR="00CA1616" w:rsidRPr="00F21FA6" w:rsidRDefault="00CA1616" w:rsidP="00785C41">
      <w:pPr>
        <w:pStyle w:val="NoSpacing"/>
        <w:rPr>
          <w:rFonts w:ascii="Arial" w:hAnsi="Arial" w:cs="Arial"/>
        </w:rPr>
      </w:pPr>
    </w:p>
    <w:p w:rsidR="00CA1616" w:rsidRPr="00CA1616" w:rsidRDefault="00064893" w:rsidP="00820DA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Host a </w:t>
      </w:r>
      <w:r w:rsidR="004A5BC9">
        <w:rPr>
          <w:rFonts w:ascii="Arial" w:hAnsi="Arial" w:cs="Arial"/>
        </w:rPr>
        <w:t xml:space="preserve">curriculum </w:t>
      </w:r>
      <w:r>
        <w:rPr>
          <w:rFonts w:ascii="Arial" w:hAnsi="Arial" w:cs="Arial"/>
        </w:rPr>
        <w:t xml:space="preserve">evening </w:t>
      </w:r>
      <w:r w:rsidR="004A5BC9">
        <w:rPr>
          <w:rFonts w:ascii="Arial" w:hAnsi="Arial" w:cs="Arial"/>
        </w:rPr>
        <w:t xml:space="preserve">in each class in the </w:t>
      </w:r>
      <w:r>
        <w:rPr>
          <w:rFonts w:ascii="Arial" w:hAnsi="Arial" w:cs="Arial"/>
        </w:rPr>
        <w:t xml:space="preserve">first </w:t>
      </w:r>
      <w:r w:rsidR="004A5BC9">
        <w:rPr>
          <w:rFonts w:ascii="Arial" w:hAnsi="Arial" w:cs="Arial"/>
        </w:rPr>
        <w:t xml:space="preserve">half </w:t>
      </w:r>
      <w:proofErr w:type="gramStart"/>
      <w:r w:rsidR="004A5BC9">
        <w:rPr>
          <w:rFonts w:ascii="Arial" w:hAnsi="Arial" w:cs="Arial"/>
        </w:rPr>
        <w:t>term</w:t>
      </w:r>
      <w:proofErr w:type="gramEnd"/>
      <w:r w:rsidR="004A5BC9">
        <w:rPr>
          <w:rFonts w:ascii="Arial" w:hAnsi="Arial" w:cs="Arial"/>
        </w:rPr>
        <w:t xml:space="preserve"> </w:t>
      </w:r>
    </w:p>
    <w:p w:rsidR="00CA1616" w:rsidRPr="00CA1616" w:rsidRDefault="00C44A6F" w:rsidP="00820DA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Pr="00CA1616">
        <w:rPr>
          <w:rFonts w:ascii="Arial" w:hAnsi="Arial" w:cs="Arial"/>
        </w:rPr>
        <w:t xml:space="preserve">effective regular and continuous </w:t>
      </w:r>
      <w:r>
        <w:rPr>
          <w:rFonts w:ascii="Arial" w:hAnsi="Arial" w:cs="Arial"/>
        </w:rPr>
        <w:t>d</w:t>
      </w:r>
      <w:r w:rsidR="00CA1616" w:rsidRPr="00CA1616">
        <w:rPr>
          <w:rFonts w:ascii="Arial" w:hAnsi="Arial" w:cs="Arial"/>
        </w:rPr>
        <w:t xml:space="preserve">ialogue with parents - </w:t>
      </w:r>
      <w:r w:rsidR="00820DA2" w:rsidRPr="00F21FA6">
        <w:rPr>
          <w:rFonts w:ascii="Arial" w:hAnsi="Arial" w:cs="Arial"/>
        </w:rPr>
        <w:t>shar</w:t>
      </w:r>
      <w:r>
        <w:rPr>
          <w:rFonts w:ascii="Arial" w:hAnsi="Arial" w:cs="Arial"/>
        </w:rPr>
        <w:t>ing</w:t>
      </w:r>
      <w:r w:rsidR="00820DA2" w:rsidRPr="00F21FA6">
        <w:rPr>
          <w:rFonts w:ascii="Arial" w:hAnsi="Arial" w:cs="Arial"/>
        </w:rPr>
        <w:t xml:space="preserve"> </w:t>
      </w:r>
      <w:r w:rsidRPr="00CA1616">
        <w:rPr>
          <w:rFonts w:ascii="Arial" w:hAnsi="Arial" w:cs="Arial"/>
        </w:rPr>
        <w:t xml:space="preserve">pupils </w:t>
      </w:r>
      <w:r w:rsidR="00CA1616" w:rsidRPr="00CA1616">
        <w:rPr>
          <w:rFonts w:ascii="Arial" w:hAnsi="Arial" w:cs="Arial"/>
        </w:rPr>
        <w:t>work via Seesaw and/or Google Classroom</w:t>
      </w:r>
    </w:p>
    <w:p w:rsidR="00CA1616" w:rsidRPr="00CA1616" w:rsidRDefault="00C44A6F" w:rsidP="00820DA2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Host P</w:t>
      </w:r>
      <w:r w:rsidR="00CA1616" w:rsidRPr="00CA1616">
        <w:rPr>
          <w:rFonts w:ascii="Arial" w:hAnsi="Arial" w:cs="Arial"/>
        </w:rPr>
        <w:t xml:space="preserve">arents </w:t>
      </w:r>
      <w:r>
        <w:rPr>
          <w:rFonts w:ascii="Arial" w:hAnsi="Arial" w:cs="Arial"/>
        </w:rPr>
        <w:t xml:space="preserve">Evenings </w:t>
      </w:r>
      <w:r w:rsidRPr="00CA1616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the </w:t>
      </w:r>
      <w:r w:rsidRPr="00F21FA6">
        <w:rPr>
          <w:rFonts w:ascii="Arial" w:hAnsi="Arial" w:cs="Arial"/>
        </w:rPr>
        <w:t xml:space="preserve">first and second term </w:t>
      </w:r>
      <w:r>
        <w:rPr>
          <w:rFonts w:ascii="Arial" w:hAnsi="Arial" w:cs="Arial"/>
        </w:rPr>
        <w:t>–</w:t>
      </w:r>
      <w:r w:rsidR="00CA1616" w:rsidRPr="00CA16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="00CA1616" w:rsidRPr="00CA1616">
        <w:rPr>
          <w:rFonts w:ascii="Arial" w:hAnsi="Arial" w:cs="Arial"/>
        </w:rPr>
        <w:t xml:space="preserve">face to face, online or over the phone - </w:t>
      </w:r>
      <w:r w:rsidRPr="00CA1616">
        <w:rPr>
          <w:rFonts w:ascii="Arial" w:hAnsi="Arial" w:cs="Arial"/>
        </w:rPr>
        <w:t>option</w:t>
      </w:r>
      <w:r>
        <w:rPr>
          <w:rFonts w:ascii="Arial" w:hAnsi="Arial" w:cs="Arial"/>
        </w:rPr>
        <w:t>s</w:t>
      </w:r>
    </w:p>
    <w:p w:rsidR="00CA1616" w:rsidRPr="00F21FA6" w:rsidRDefault="00CA1616" w:rsidP="00820DA2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F21FA6">
        <w:rPr>
          <w:rFonts w:ascii="Arial" w:hAnsi="Arial" w:cs="Arial"/>
        </w:rPr>
        <w:t>Provided a one</w:t>
      </w:r>
      <w:r w:rsidR="00C44A6F">
        <w:rPr>
          <w:rFonts w:ascii="Arial" w:hAnsi="Arial" w:cs="Arial"/>
        </w:rPr>
        <w:t>-</w:t>
      </w:r>
      <w:r w:rsidRPr="00F21FA6">
        <w:rPr>
          <w:rFonts w:ascii="Arial" w:hAnsi="Arial" w:cs="Arial"/>
        </w:rPr>
        <w:t xml:space="preserve">page summary of </w:t>
      </w:r>
      <w:r w:rsidR="00820DA2" w:rsidRPr="00F21FA6">
        <w:rPr>
          <w:rFonts w:ascii="Arial" w:hAnsi="Arial" w:cs="Arial"/>
        </w:rPr>
        <w:t xml:space="preserve">progress </w:t>
      </w:r>
      <w:r w:rsidR="00C44A6F">
        <w:rPr>
          <w:rFonts w:ascii="Arial" w:hAnsi="Arial" w:cs="Arial"/>
        </w:rPr>
        <w:t>at</w:t>
      </w:r>
      <w:r w:rsidRPr="00F21FA6">
        <w:rPr>
          <w:rFonts w:ascii="Arial" w:hAnsi="Arial" w:cs="Arial"/>
        </w:rPr>
        <w:t xml:space="preserve"> the end of the </w:t>
      </w:r>
      <w:proofErr w:type="gramStart"/>
      <w:r w:rsidRPr="00F21FA6">
        <w:rPr>
          <w:rFonts w:ascii="Arial" w:hAnsi="Arial" w:cs="Arial"/>
        </w:rPr>
        <w:t>year</w:t>
      </w:r>
      <w:proofErr w:type="gramEnd"/>
    </w:p>
    <w:p w:rsidR="00820DA2" w:rsidRPr="00F21FA6" w:rsidRDefault="00820DA2" w:rsidP="00820DA2">
      <w:pPr>
        <w:pStyle w:val="NoSpacing"/>
        <w:rPr>
          <w:rFonts w:ascii="Arial" w:hAnsi="Arial" w:cs="Arial"/>
        </w:rPr>
      </w:pPr>
    </w:p>
    <w:p w:rsidR="00820DA2" w:rsidRPr="00F21FA6" w:rsidRDefault="00820DA2" w:rsidP="00820DA2">
      <w:pPr>
        <w:pStyle w:val="NoSpacing"/>
        <w:rPr>
          <w:rFonts w:ascii="Arial" w:hAnsi="Arial" w:cs="Arial"/>
        </w:rPr>
      </w:pPr>
      <w:r w:rsidRPr="00F21FA6">
        <w:rPr>
          <w:rFonts w:ascii="Arial" w:hAnsi="Arial" w:cs="Arial"/>
        </w:rPr>
        <w:t>With parents, we will focus on:</w:t>
      </w:r>
    </w:p>
    <w:p w:rsidR="00820DA2" w:rsidRPr="00F21FA6" w:rsidRDefault="00820DA2" w:rsidP="00820DA2">
      <w:pPr>
        <w:pStyle w:val="NoSpacing"/>
        <w:rPr>
          <w:rFonts w:ascii="Arial" w:hAnsi="Arial" w:cs="Arial"/>
        </w:rPr>
      </w:pPr>
    </w:p>
    <w:p w:rsidR="00820DA2" w:rsidRPr="00820DA2" w:rsidRDefault="00820DA2" w:rsidP="00820DA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0DA2">
        <w:rPr>
          <w:rFonts w:ascii="Arial" w:hAnsi="Arial" w:cs="Arial"/>
        </w:rPr>
        <w:t xml:space="preserve">The progress their child </w:t>
      </w:r>
      <w:r w:rsidR="00C44A6F">
        <w:rPr>
          <w:rFonts w:ascii="Arial" w:hAnsi="Arial" w:cs="Arial"/>
        </w:rPr>
        <w:t xml:space="preserve">is </w:t>
      </w:r>
      <w:proofErr w:type="gramStart"/>
      <w:r w:rsidR="00C44A6F">
        <w:rPr>
          <w:rFonts w:ascii="Arial" w:hAnsi="Arial" w:cs="Arial"/>
        </w:rPr>
        <w:t>making</w:t>
      </w:r>
      <w:proofErr w:type="gramEnd"/>
    </w:p>
    <w:p w:rsidR="00820DA2" w:rsidRPr="00820DA2" w:rsidRDefault="00820DA2" w:rsidP="00820DA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0DA2">
        <w:rPr>
          <w:rFonts w:ascii="Arial" w:hAnsi="Arial" w:cs="Arial"/>
        </w:rPr>
        <w:t xml:space="preserve">Their </w:t>
      </w:r>
      <w:r w:rsidR="00C44A6F" w:rsidRPr="00820DA2">
        <w:rPr>
          <w:rFonts w:ascii="Arial" w:hAnsi="Arial" w:cs="Arial"/>
        </w:rPr>
        <w:t xml:space="preserve">future progression </w:t>
      </w:r>
      <w:r w:rsidRPr="00820DA2">
        <w:rPr>
          <w:rFonts w:ascii="Arial" w:hAnsi="Arial" w:cs="Arial"/>
        </w:rPr>
        <w:t xml:space="preserve">needs </w:t>
      </w:r>
      <w:r w:rsidR="00C44A6F">
        <w:rPr>
          <w:rFonts w:ascii="Arial" w:hAnsi="Arial" w:cs="Arial"/>
        </w:rPr>
        <w:t xml:space="preserve">(next </w:t>
      </w:r>
      <w:r w:rsidR="007D4178">
        <w:rPr>
          <w:rFonts w:ascii="Arial" w:hAnsi="Arial" w:cs="Arial"/>
        </w:rPr>
        <w:t>steps</w:t>
      </w:r>
      <w:r w:rsidR="00C44A6F">
        <w:rPr>
          <w:rFonts w:ascii="Arial" w:hAnsi="Arial" w:cs="Arial"/>
        </w:rPr>
        <w:t>)</w:t>
      </w:r>
    </w:p>
    <w:p w:rsidR="00820DA2" w:rsidRPr="00820DA2" w:rsidRDefault="00820DA2" w:rsidP="00820DA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0DA2">
        <w:rPr>
          <w:rFonts w:ascii="Arial" w:hAnsi="Arial" w:cs="Arial"/>
        </w:rPr>
        <w:t xml:space="preserve">How </w:t>
      </w:r>
      <w:r w:rsidR="00C44A6F">
        <w:rPr>
          <w:rFonts w:ascii="Arial" w:hAnsi="Arial" w:cs="Arial"/>
        </w:rPr>
        <w:t>to</w:t>
      </w:r>
      <w:r w:rsidRPr="00820DA2">
        <w:rPr>
          <w:rFonts w:ascii="Arial" w:hAnsi="Arial" w:cs="Arial"/>
        </w:rPr>
        <w:t xml:space="preserve"> support the</w:t>
      </w:r>
      <w:r w:rsidR="007D4178">
        <w:rPr>
          <w:rFonts w:ascii="Arial" w:hAnsi="Arial" w:cs="Arial"/>
        </w:rPr>
        <w:t xml:space="preserve"> pupil</w:t>
      </w:r>
      <w:r w:rsidRPr="00820DA2">
        <w:rPr>
          <w:rFonts w:ascii="Arial" w:hAnsi="Arial" w:cs="Arial"/>
        </w:rPr>
        <w:t xml:space="preserve"> at home</w:t>
      </w:r>
    </w:p>
    <w:p w:rsidR="00820DA2" w:rsidRPr="00F21FA6" w:rsidRDefault="00820DA2" w:rsidP="00820DA2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F21FA6">
        <w:rPr>
          <w:rFonts w:ascii="Arial" w:hAnsi="Arial" w:cs="Arial"/>
        </w:rPr>
        <w:t xml:space="preserve">Their </w:t>
      </w:r>
      <w:r w:rsidR="00C44A6F" w:rsidRPr="00F21FA6">
        <w:rPr>
          <w:rFonts w:ascii="Arial" w:hAnsi="Arial" w:cs="Arial"/>
        </w:rPr>
        <w:t>genera</w:t>
      </w:r>
      <w:r w:rsidR="00C44A6F">
        <w:rPr>
          <w:rFonts w:ascii="Arial" w:hAnsi="Arial" w:cs="Arial"/>
        </w:rPr>
        <w:t xml:space="preserve">l </w:t>
      </w:r>
      <w:r w:rsidRPr="00F21FA6">
        <w:rPr>
          <w:rFonts w:ascii="Arial" w:hAnsi="Arial" w:cs="Arial"/>
        </w:rPr>
        <w:t>welfare</w:t>
      </w:r>
      <w:r w:rsidR="00C44A6F">
        <w:rPr>
          <w:rFonts w:ascii="Arial" w:hAnsi="Arial" w:cs="Arial"/>
        </w:rPr>
        <w:t xml:space="preserve"> </w:t>
      </w:r>
      <w:r w:rsidRPr="00F21FA6">
        <w:rPr>
          <w:rFonts w:ascii="Arial" w:hAnsi="Arial" w:cs="Arial"/>
        </w:rPr>
        <w:t>in school </w:t>
      </w:r>
    </w:p>
    <w:p w:rsidR="00CA1616" w:rsidRPr="00F21FA6" w:rsidRDefault="00CA1616" w:rsidP="00785C41">
      <w:pPr>
        <w:pStyle w:val="NoSpacing"/>
        <w:rPr>
          <w:rFonts w:ascii="Arial" w:hAnsi="Arial" w:cs="Arial"/>
        </w:rPr>
      </w:pPr>
    </w:p>
    <w:p w:rsidR="000F3DB0" w:rsidRDefault="000F3DB0" w:rsidP="00785C41">
      <w:pPr>
        <w:pStyle w:val="NoSpacing"/>
        <w:rPr>
          <w:rFonts w:ascii="Arial" w:hAnsi="Arial" w:cs="Arial"/>
          <w:b/>
          <w:bCs/>
        </w:rPr>
      </w:pPr>
    </w:p>
    <w:p w:rsidR="00820DA2" w:rsidRPr="00F21FA6" w:rsidRDefault="00C44A6F" w:rsidP="00785C41">
      <w:pPr>
        <w:pStyle w:val="NoSpacing"/>
        <w:rPr>
          <w:rFonts w:ascii="Arial" w:hAnsi="Arial" w:cs="Arial"/>
          <w:b/>
          <w:bCs/>
        </w:rPr>
      </w:pPr>
      <w:r w:rsidRPr="00F21FA6">
        <w:rPr>
          <w:rFonts w:ascii="Arial" w:hAnsi="Arial" w:cs="Arial"/>
          <w:b/>
          <w:bCs/>
        </w:rPr>
        <w:t xml:space="preserve">Professional </w:t>
      </w:r>
      <w:r w:rsidR="00820DA2" w:rsidRPr="00F21FA6">
        <w:rPr>
          <w:rFonts w:ascii="Arial" w:hAnsi="Arial" w:cs="Arial"/>
          <w:b/>
          <w:bCs/>
        </w:rPr>
        <w:t>Dialogue between schools</w:t>
      </w:r>
    </w:p>
    <w:p w:rsidR="00820DA2" w:rsidRPr="00F21FA6" w:rsidRDefault="00820DA2" w:rsidP="00785C41">
      <w:pPr>
        <w:pStyle w:val="NoSpacing"/>
        <w:rPr>
          <w:rFonts w:ascii="Arial" w:hAnsi="Arial" w:cs="Arial"/>
          <w:b/>
          <w:bCs/>
        </w:rPr>
      </w:pPr>
    </w:p>
    <w:p w:rsidR="007D4178" w:rsidRDefault="000F3DB0" w:rsidP="000F3DB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A5BC9">
        <w:rPr>
          <w:rFonts w:ascii="Arial" w:hAnsi="Arial" w:cs="Arial"/>
        </w:rPr>
        <w:t xml:space="preserve">eachers </w:t>
      </w:r>
      <w:r w:rsidR="007D43B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given opportunities to </w:t>
      </w:r>
      <w:r w:rsidR="004A5BC9">
        <w:rPr>
          <w:rFonts w:ascii="Arial" w:hAnsi="Arial" w:cs="Arial"/>
        </w:rPr>
        <w:t xml:space="preserve">meet termly to develop </w:t>
      </w:r>
      <w:r>
        <w:rPr>
          <w:rFonts w:ascii="Arial" w:hAnsi="Arial" w:cs="Arial"/>
        </w:rPr>
        <w:t xml:space="preserve">a shared </w:t>
      </w:r>
      <w:r w:rsidR="004A5BC9">
        <w:rPr>
          <w:rFonts w:ascii="Arial" w:hAnsi="Arial" w:cs="Arial"/>
        </w:rPr>
        <w:t>understanding of progress</w:t>
      </w:r>
      <w:r>
        <w:rPr>
          <w:rFonts w:ascii="Arial" w:hAnsi="Arial" w:cs="Arial"/>
        </w:rPr>
        <w:t>ion</w:t>
      </w:r>
      <w:r w:rsidR="004A5BC9">
        <w:rPr>
          <w:rFonts w:ascii="Arial" w:hAnsi="Arial" w:cs="Arial"/>
        </w:rPr>
        <w:t xml:space="preserve"> and to discuss how to move the learning </w:t>
      </w:r>
      <w:r>
        <w:rPr>
          <w:rFonts w:ascii="Arial" w:hAnsi="Arial" w:cs="Arial"/>
        </w:rPr>
        <w:t>forward</w:t>
      </w:r>
      <w:r w:rsidR="004A5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giving</w:t>
      </w:r>
      <w:r w:rsidR="004A5BC9">
        <w:rPr>
          <w:rFonts w:ascii="Arial" w:hAnsi="Arial" w:cs="Arial"/>
        </w:rPr>
        <w:t xml:space="preserve"> attention to planning and expectations in terms of teaching and </w:t>
      </w:r>
      <w:r w:rsidR="002C6B1C">
        <w:rPr>
          <w:rFonts w:ascii="Arial" w:hAnsi="Arial" w:cs="Arial"/>
        </w:rPr>
        <w:t>learning.</w:t>
      </w:r>
      <w:r w:rsidR="004A5BC9">
        <w:rPr>
          <w:rFonts w:ascii="Arial" w:hAnsi="Arial" w:cs="Arial"/>
        </w:rPr>
        <w:t xml:space="preserve"> </w:t>
      </w:r>
      <w:r w:rsidRPr="000F3DB0">
        <w:rPr>
          <w:rFonts w:ascii="Arial" w:hAnsi="Arial" w:cs="Arial"/>
        </w:rPr>
        <w:t>To facilitate the discussions, we can consider examples of school curriculum and classroom planning, examples of learning and teaching activities and learning – both processes and outcomes as well as examples of additional support provided.</w:t>
      </w:r>
    </w:p>
    <w:p w:rsidR="000F3DB0" w:rsidRDefault="000F3DB0" w:rsidP="000F3DB0">
      <w:pPr>
        <w:pStyle w:val="NoSpacing"/>
        <w:rPr>
          <w:rFonts w:ascii="Arial" w:hAnsi="Arial" w:cs="Arial"/>
        </w:rPr>
      </w:pPr>
    </w:p>
    <w:p w:rsidR="000F3DB0" w:rsidRDefault="000F3DB0" w:rsidP="000F3DB0">
      <w:pPr>
        <w:pStyle w:val="NoSpacing"/>
        <w:rPr>
          <w:rFonts w:ascii="Arial" w:hAnsi="Arial" w:cs="Arial"/>
          <w:b/>
          <w:bCs/>
        </w:rPr>
      </w:pPr>
    </w:p>
    <w:p w:rsidR="006C1FB7" w:rsidRPr="00F21FA6" w:rsidRDefault="00F21FA6" w:rsidP="006C1FB7">
      <w:pPr>
        <w:rPr>
          <w:rFonts w:ascii="Arial" w:hAnsi="Arial" w:cs="Arial"/>
          <w:b/>
          <w:bCs/>
        </w:rPr>
      </w:pPr>
      <w:r w:rsidRPr="00F21FA6">
        <w:rPr>
          <w:rFonts w:ascii="Arial" w:hAnsi="Arial" w:cs="Arial"/>
          <w:b/>
          <w:bCs/>
        </w:rPr>
        <w:t>Tran</w:t>
      </w:r>
      <w:r w:rsidR="00C44A6F">
        <w:rPr>
          <w:rFonts w:ascii="Arial" w:hAnsi="Arial" w:cs="Arial"/>
          <w:b/>
          <w:bCs/>
        </w:rPr>
        <w:t>sition</w:t>
      </w:r>
    </w:p>
    <w:p w:rsidR="00F21FA6" w:rsidRDefault="00C54D94" w:rsidP="00F21FA6">
      <w:pPr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4A5BC9">
        <w:rPr>
          <w:rFonts w:ascii="Arial" w:hAnsi="Arial" w:cs="Arial"/>
        </w:rPr>
        <w:t xml:space="preserve"> part of </w:t>
      </w:r>
      <w:r>
        <w:rPr>
          <w:rFonts w:ascii="Arial" w:hAnsi="Arial" w:cs="Arial"/>
        </w:rPr>
        <w:t xml:space="preserve">transition </w:t>
      </w:r>
      <w:r w:rsidR="004A5BC9">
        <w:rPr>
          <w:rFonts w:ascii="Arial" w:hAnsi="Arial" w:cs="Arial"/>
        </w:rPr>
        <w:t xml:space="preserve">activities </w:t>
      </w:r>
      <w:r>
        <w:rPr>
          <w:rFonts w:ascii="Arial" w:hAnsi="Arial" w:cs="Arial"/>
        </w:rPr>
        <w:t>there will</w:t>
      </w:r>
      <w:r w:rsidR="004A5BC9">
        <w:rPr>
          <w:rFonts w:ascii="Arial" w:hAnsi="Arial" w:cs="Arial"/>
        </w:rPr>
        <w:t xml:space="preserve"> meeting </w:t>
      </w:r>
      <w:r>
        <w:rPr>
          <w:rFonts w:ascii="Arial" w:hAnsi="Arial" w:cs="Arial"/>
        </w:rPr>
        <w:t xml:space="preserve">termly professional </w:t>
      </w:r>
      <w:r w:rsidR="004A5BC9">
        <w:rPr>
          <w:rFonts w:ascii="Arial" w:hAnsi="Arial" w:cs="Arial"/>
        </w:rPr>
        <w:t xml:space="preserve">dialogue - based on the </w:t>
      </w:r>
      <w:r>
        <w:rPr>
          <w:rFonts w:ascii="Arial" w:hAnsi="Arial" w:cs="Arial"/>
        </w:rPr>
        <w:t xml:space="preserve">Areas of </w:t>
      </w:r>
      <w:r w:rsidR="004A5BC9">
        <w:rPr>
          <w:rFonts w:ascii="Arial" w:hAnsi="Arial" w:cs="Arial"/>
        </w:rPr>
        <w:t xml:space="preserve">Learning and Experience / </w:t>
      </w:r>
      <w:r>
        <w:rPr>
          <w:rFonts w:ascii="Arial" w:hAnsi="Arial" w:cs="Arial"/>
        </w:rPr>
        <w:t xml:space="preserve">cross-curricular </w:t>
      </w:r>
      <w:r w:rsidR="004A5BC9">
        <w:rPr>
          <w:rFonts w:ascii="Arial" w:hAnsi="Arial" w:cs="Arial"/>
        </w:rPr>
        <w:t xml:space="preserve">skills </w:t>
      </w:r>
      <w:r w:rsidR="007D43B8">
        <w:rPr>
          <w:rFonts w:ascii="Arial" w:hAnsi="Arial" w:cs="Arial"/>
        </w:rPr>
        <w:t>to</w:t>
      </w:r>
      <w:r w:rsidR="004A5BC9">
        <w:rPr>
          <w:rFonts w:ascii="Arial" w:hAnsi="Arial" w:cs="Arial"/>
        </w:rPr>
        <w:t xml:space="preserve"> develop </w:t>
      </w:r>
      <w:r>
        <w:rPr>
          <w:rFonts w:ascii="Arial" w:hAnsi="Arial" w:cs="Arial"/>
        </w:rPr>
        <w:t xml:space="preserve">a shared </w:t>
      </w:r>
      <w:r w:rsidR="004A5BC9">
        <w:rPr>
          <w:rFonts w:ascii="Arial" w:hAnsi="Arial" w:cs="Arial"/>
        </w:rPr>
        <w:t xml:space="preserve">understanding of </w:t>
      </w:r>
      <w:r w:rsidR="002C6B1C">
        <w:rPr>
          <w:rFonts w:ascii="Arial" w:hAnsi="Arial" w:cs="Arial"/>
        </w:rPr>
        <w:t>progress</w:t>
      </w:r>
      <w:r>
        <w:rPr>
          <w:rFonts w:ascii="Arial" w:hAnsi="Arial" w:cs="Arial"/>
        </w:rPr>
        <w:t>ion</w:t>
      </w:r>
      <w:r w:rsidR="002C6B1C">
        <w:rPr>
          <w:rFonts w:ascii="Arial" w:hAnsi="Arial" w:cs="Arial"/>
        </w:rPr>
        <w:t>.</w:t>
      </w:r>
      <w:r w:rsidR="004A5BC9">
        <w:rPr>
          <w:rFonts w:ascii="Arial" w:hAnsi="Arial" w:cs="Arial"/>
        </w:rPr>
        <w:t xml:space="preserve"> In addition to this it will be </w:t>
      </w:r>
      <w:r w:rsidR="007D43B8">
        <w:rPr>
          <w:rFonts w:ascii="Arial" w:hAnsi="Arial" w:cs="Arial"/>
        </w:rPr>
        <w:t>an</w:t>
      </w:r>
      <w:r w:rsidR="004A5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annual transition </w:t>
      </w:r>
      <w:r w:rsidR="004A5BC9">
        <w:rPr>
          <w:rFonts w:ascii="Arial" w:hAnsi="Arial" w:cs="Arial"/>
        </w:rPr>
        <w:t xml:space="preserve">week for </w:t>
      </w:r>
      <w:r>
        <w:rPr>
          <w:rFonts w:ascii="Arial" w:hAnsi="Arial" w:cs="Arial"/>
        </w:rPr>
        <w:t xml:space="preserve">Year 6 </w:t>
      </w:r>
      <w:r w:rsidR="004A5BC9">
        <w:rPr>
          <w:rFonts w:ascii="Arial" w:hAnsi="Arial" w:cs="Arial"/>
        </w:rPr>
        <w:t xml:space="preserve">pupils, </w:t>
      </w:r>
      <w:r>
        <w:rPr>
          <w:rFonts w:ascii="Arial" w:hAnsi="Arial" w:cs="Arial"/>
        </w:rPr>
        <w:t xml:space="preserve">cross school </w:t>
      </w:r>
      <w:r w:rsidR="004A5BC9">
        <w:rPr>
          <w:rFonts w:ascii="Arial" w:hAnsi="Arial" w:cs="Arial"/>
        </w:rPr>
        <w:t xml:space="preserve">visits for staff </w:t>
      </w:r>
      <w:r>
        <w:rPr>
          <w:rFonts w:ascii="Arial" w:hAnsi="Arial" w:cs="Arial"/>
        </w:rPr>
        <w:t xml:space="preserve">and pupils </w:t>
      </w:r>
      <w:r w:rsidR="004A5BC9">
        <w:rPr>
          <w:rFonts w:ascii="Arial" w:hAnsi="Arial" w:cs="Arial"/>
        </w:rPr>
        <w:t xml:space="preserve">and a </w:t>
      </w:r>
      <w:r w:rsidR="002C6B1C">
        <w:rPr>
          <w:rFonts w:ascii="Arial" w:hAnsi="Arial" w:cs="Arial"/>
        </w:rPr>
        <w:t>one-page</w:t>
      </w:r>
      <w:r w:rsidR="004A5BC9">
        <w:rPr>
          <w:rFonts w:ascii="Arial" w:hAnsi="Arial" w:cs="Arial"/>
        </w:rPr>
        <w:t xml:space="preserve"> profile provide</w:t>
      </w:r>
      <w:r>
        <w:rPr>
          <w:rFonts w:ascii="Arial" w:hAnsi="Arial" w:cs="Arial"/>
        </w:rPr>
        <w:t>d</w:t>
      </w:r>
      <w:r w:rsidR="004A5BC9">
        <w:rPr>
          <w:rFonts w:ascii="Arial" w:hAnsi="Arial" w:cs="Arial"/>
        </w:rPr>
        <w:t xml:space="preserve"> for every pupil</w:t>
      </w:r>
      <w:r w:rsidR="000F3DB0">
        <w:rPr>
          <w:rFonts w:ascii="Arial" w:hAnsi="Arial" w:cs="Arial"/>
        </w:rPr>
        <w:t>.</w:t>
      </w:r>
    </w:p>
    <w:p w:rsidR="00C54D94" w:rsidRPr="00C54D94" w:rsidRDefault="00C54D94" w:rsidP="00F21FA6">
      <w:pPr>
        <w:rPr>
          <w:rFonts w:ascii="Arial" w:hAnsi="Arial" w:cs="Arial"/>
        </w:rPr>
      </w:pPr>
    </w:p>
    <w:p w:rsidR="00F21FA6" w:rsidRPr="00F21FA6" w:rsidRDefault="00F21FA6" w:rsidP="00F21FA6">
      <w:pPr>
        <w:rPr>
          <w:rFonts w:ascii="Arial" w:hAnsi="Arial" w:cs="Arial"/>
          <w:b/>
          <w:bCs/>
        </w:rPr>
      </w:pPr>
      <w:r w:rsidRPr="00F21FA6">
        <w:rPr>
          <w:rFonts w:ascii="Arial" w:hAnsi="Arial" w:cs="Arial"/>
          <w:b/>
          <w:bCs/>
        </w:rPr>
        <w:t xml:space="preserve">Involve the learner in the </w:t>
      </w:r>
      <w:proofErr w:type="gramStart"/>
      <w:r w:rsidRPr="00F21FA6">
        <w:rPr>
          <w:rFonts w:ascii="Arial" w:hAnsi="Arial" w:cs="Arial"/>
          <w:b/>
          <w:bCs/>
        </w:rPr>
        <w:t>process</w:t>
      </w:r>
      <w:proofErr w:type="gramEnd"/>
    </w:p>
    <w:p w:rsidR="00F21FA6" w:rsidRDefault="004A5BC9" w:rsidP="00F21FA6">
      <w:pPr>
        <w:rPr>
          <w:rFonts w:ascii="Arial" w:hAnsi="Arial" w:cs="Arial"/>
        </w:rPr>
      </w:pPr>
      <w:r>
        <w:rPr>
          <w:rFonts w:ascii="Arial" w:hAnsi="Arial" w:cs="Arial"/>
        </w:rPr>
        <w:t>We will ensure that the learners get</w:t>
      </w:r>
      <w:r w:rsidR="002C6B1C">
        <w:rPr>
          <w:rFonts w:ascii="Arial" w:hAnsi="Arial" w:cs="Arial"/>
        </w:rPr>
        <w:t xml:space="preserve"> regular </w:t>
      </w:r>
      <w:r>
        <w:rPr>
          <w:rFonts w:ascii="Arial" w:hAnsi="Arial" w:cs="Arial"/>
        </w:rPr>
        <w:t xml:space="preserve">input to the process - for example </w:t>
      </w:r>
      <w:r w:rsidR="002C6B1C">
        <w:rPr>
          <w:rFonts w:ascii="Arial" w:hAnsi="Arial" w:cs="Arial"/>
        </w:rPr>
        <w:t xml:space="preserve">peer </w:t>
      </w:r>
      <w:r>
        <w:rPr>
          <w:rFonts w:ascii="Arial" w:hAnsi="Arial" w:cs="Arial"/>
        </w:rPr>
        <w:t>and self-assessment and provi</w:t>
      </w:r>
      <w:r w:rsidR="002C6B1C">
        <w:rPr>
          <w:rFonts w:ascii="Arial" w:hAnsi="Arial" w:cs="Arial"/>
        </w:rPr>
        <w:t>ding</w:t>
      </w:r>
      <w:r>
        <w:rPr>
          <w:rFonts w:ascii="Arial" w:hAnsi="Arial" w:cs="Arial"/>
        </w:rPr>
        <w:t xml:space="preserve"> evidence of their progress and </w:t>
      </w:r>
      <w:r w:rsidR="002C6B1C">
        <w:rPr>
          <w:rFonts w:ascii="Arial" w:hAnsi="Arial" w:cs="Arial"/>
        </w:rPr>
        <w:t xml:space="preserve">ensuring </w:t>
      </w:r>
      <w:r>
        <w:rPr>
          <w:rFonts w:ascii="Arial" w:hAnsi="Arial" w:cs="Arial"/>
        </w:rPr>
        <w:t>opportunities for self</w:t>
      </w:r>
      <w:r w:rsidR="002C6B1C">
        <w:rPr>
          <w:rFonts w:ascii="Arial" w:hAnsi="Arial" w:cs="Arial"/>
        </w:rPr>
        <w:t>-</w:t>
      </w:r>
      <w:r>
        <w:rPr>
          <w:rFonts w:ascii="Arial" w:hAnsi="Arial" w:cs="Arial"/>
        </w:rPr>
        <w:t>reflect</w:t>
      </w:r>
      <w:r w:rsidR="002C6B1C">
        <w:rPr>
          <w:rFonts w:ascii="Arial" w:hAnsi="Arial" w:cs="Arial"/>
        </w:rPr>
        <w:t>ion.</w:t>
      </w:r>
    </w:p>
    <w:p w:rsidR="005F1C31" w:rsidRDefault="005F1C31" w:rsidP="00F21FA6">
      <w:pPr>
        <w:rPr>
          <w:rFonts w:ascii="Arial" w:hAnsi="Arial" w:cs="Arial"/>
        </w:rPr>
      </w:pPr>
    </w:p>
    <w:p w:rsidR="005F1C31" w:rsidRDefault="005F1C31" w:rsidP="00F21FA6">
      <w:pPr>
        <w:rPr>
          <w:rFonts w:ascii="Arial" w:hAnsi="Arial" w:cs="Arial"/>
        </w:rPr>
      </w:pPr>
    </w:p>
    <w:p w:rsidR="00F21FA6" w:rsidRDefault="005F1C31" w:rsidP="006C1FB7">
      <w:pPr>
        <w:rPr>
          <w:rFonts w:ascii="Arial" w:hAnsi="Arial" w:cs="Arial"/>
        </w:rPr>
      </w:pPr>
      <w:r>
        <w:rPr>
          <w:rFonts w:ascii="Arial" w:hAnsi="Arial" w:cs="Arial"/>
        </w:rPr>
        <w:t>Signature (s):</w:t>
      </w:r>
      <w:r>
        <w:rPr>
          <w:rFonts w:ascii="Arial" w:hAnsi="Arial" w:cs="Arial"/>
        </w:rPr>
        <w:tab/>
        <w:t xml:space="preserve">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bookmarkStart w:id="0" w:name="cysill"/>
      <w:bookmarkEnd w:id="0"/>
      <w:r w:rsidR="002C6B1C">
        <w:rPr>
          <w:rFonts w:ascii="Arial" w:hAnsi="Arial" w:cs="Arial"/>
        </w:rPr>
        <w:t>Date:</w:t>
      </w:r>
    </w:p>
    <w:p w:rsidR="008F7428" w:rsidRDefault="008F7428" w:rsidP="006C1FB7">
      <w:pPr>
        <w:rPr>
          <w:rFonts w:ascii="Arial" w:hAnsi="Arial" w:cs="Arial"/>
        </w:rPr>
      </w:pPr>
    </w:p>
    <w:p w:rsidR="008F7428" w:rsidRDefault="008F7428" w:rsidP="006C1FB7">
      <w:pPr>
        <w:rPr>
          <w:rFonts w:ascii="Arial" w:hAnsi="Arial" w:cs="Arial"/>
        </w:rPr>
      </w:pPr>
    </w:p>
    <w:p w:rsidR="008F7428" w:rsidRDefault="008F7428" w:rsidP="006C1FB7">
      <w:pPr>
        <w:rPr>
          <w:rFonts w:ascii="Arial" w:hAnsi="Arial" w:cs="Arial"/>
        </w:rPr>
      </w:pPr>
    </w:p>
    <w:p w:rsidR="008F7428" w:rsidRDefault="008F7428" w:rsidP="006C1FB7">
      <w:pPr>
        <w:rPr>
          <w:rFonts w:ascii="Arial" w:hAnsi="Arial" w:cs="Arial"/>
        </w:rPr>
      </w:pPr>
    </w:p>
    <w:p w:rsidR="008F7428" w:rsidRDefault="008F7428" w:rsidP="006C1FB7">
      <w:pPr>
        <w:rPr>
          <w:rFonts w:ascii="Arial" w:hAnsi="Arial" w:cs="Arial"/>
        </w:rPr>
      </w:pPr>
    </w:p>
    <w:p w:rsidR="008F7428" w:rsidRDefault="008F7428" w:rsidP="006C1FB7">
      <w:pPr>
        <w:rPr>
          <w:rFonts w:ascii="Arial" w:hAnsi="Arial" w:cs="Arial"/>
        </w:rPr>
      </w:pPr>
    </w:p>
    <w:p w:rsidR="008F7428" w:rsidRDefault="008F7428" w:rsidP="008F7428">
      <w:pPr>
        <w:jc w:val="center"/>
      </w:pPr>
      <w:r>
        <w:t>Appendix 1</w:t>
      </w:r>
    </w:p>
    <w:p w:rsidR="008F7428" w:rsidRDefault="008F7428" w:rsidP="008F7428">
      <w:pPr>
        <w:jc w:val="center"/>
      </w:pPr>
    </w:p>
    <w:tbl>
      <w:tblPr>
        <w:tblStyle w:val="TableGrid"/>
        <w:tblpPr w:leftFromText="180" w:rightFromText="180" w:vertAnchor="text" w:horzAnchor="margin" w:tblpY="1431"/>
        <w:tblW w:w="10534" w:type="dxa"/>
        <w:tblLook w:val="04A0" w:firstRow="1" w:lastRow="0" w:firstColumn="1" w:lastColumn="0" w:noHBand="0" w:noVBand="1"/>
      </w:tblPr>
      <w:tblGrid>
        <w:gridCol w:w="1735"/>
        <w:gridCol w:w="1735"/>
        <w:gridCol w:w="1735"/>
        <w:gridCol w:w="1731"/>
        <w:gridCol w:w="1778"/>
        <w:gridCol w:w="1820"/>
      </w:tblGrid>
      <w:tr w:rsidR="008F7428" w:rsidTr="00960EF8">
        <w:trPr>
          <w:trHeight w:val="627"/>
        </w:trPr>
        <w:tc>
          <w:tcPr>
            <w:tcW w:w="1735" w:type="dxa"/>
          </w:tcPr>
          <w:p w:rsidR="008F7428" w:rsidRPr="007519E5" w:rsidRDefault="008F7428" w:rsidP="00960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Half term 1</w:t>
            </w:r>
          </w:p>
        </w:tc>
        <w:tc>
          <w:tcPr>
            <w:tcW w:w="1735" w:type="dxa"/>
          </w:tcPr>
          <w:p w:rsidR="008F7428" w:rsidRPr="007519E5" w:rsidRDefault="008F7428" w:rsidP="00960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Half term 2</w:t>
            </w:r>
          </w:p>
        </w:tc>
        <w:tc>
          <w:tcPr>
            <w:tcW w:w="1735" w:type="dxa"/>
          </w:tcPr>
          <w:p w:rsidR="008F7428" w:rsidRPr="007519E5" w:rsidRDefault="008F7428" w:rsidP="00960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Half term 3</w:t>
            </w:r>
          </w:p>
        </w:tc>
        <w:tc>
          <w:tcPr>
            <w:tcW w:w="1731" w:type="dxa"/>
          </w:tcPr>
          <w:p w:rsidR="008F7428" w:rsidRPr="007519E5" w:rsidRDefault="008F7428" w:rsidP="00960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Half term 4</w:t>
            </w:r>
          </w:p>
        </w:tc>
        <w:tc>
          <w:tcPr>
            <w:tcW w:w="1778" w:type="dxa"/>
          </w:tcPr>
          <w:p w:rsidR="008F7428" w:rsidRPr="007519E5" w:rsidRDefault="008F7428" w:rsidP="00960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Half term 5</w:t>
            </w:r>
          </w:p>
        </w:tc>
        <w:tc>
          <w:tcPr>
            <w:tcW w:w="1820" w:type="dxa"/>
          </w:tcPr>
          <w:p w:rsidR="008F7428" w:rsidRPr="007519E5" w:rsidRDefault="008F7428" w:rsidP="00960E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Half term 6</w:t>
            </w:r>
          </w:p>
        </w:tc>
      </w:tr>
      <w:tr w:rsidR="008F7428" w:rsidTr="00960EF8">
        <w:trPr>
          <w:trHeight w:val="592"/>
        </w:trPr>
        <w:tc>
          <w:tcPr>
            <w:tcW w:w="1735" w:type="dxa"/>
          </w:tcPr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Professional Dialogue Meeting</w:t>
            </w:r>
            <w:r>
              <w:rPr>
                <w:rFonts w:cstheme="minorHAnsi"/>
                <w:sz w:val="24"/>
                <w:szCs w:val="24"/>
              </w:rPr>
              <w:t>s – all staff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Learning Walk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Book Looks 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Pupil Review Meetings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Listening to learners</w:t>
            </w: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Personalised Assessment Analysis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Parents Evening </w:t>
            </w: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5" w:type="dxa"/>
          </w:tcPr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Professional Dialogue Meeting – </w:t>
            </w:r>
            <w:r>
              <w:rPr>
                <w:rFonts w:cstheme="minorHAnsi"/>
                <w:sz w:val="24"/>
                <w:szCs w:val="24"/>
              </w:rPr>
              <w:t>all staff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Learning Walk 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Book Looks -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Pupil Review Meetings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Listening to learners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Parents Evening 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</w:tcPr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Professional Dialogue Meeting – </w:t>
            </w:r>
            <w:r>
              <w:rPr>
                <w:rFonts w:cstheme="minorHAnsi"/>
                <w:sz w:val="24"/>
                <w:szCs w:val="24"/>
              </w:rPr>
              <w:t>all staff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Learning Walk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Book Looks  </w:t>
            </w:r>
          </w:p>
          <w:p w:rsidR="008F7428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>Personalised Assessment Analysis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Pupil Review Meetings 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Listening to learners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  <w:r w:rsidRPr="007519E5">
              <w:rPr>
                <w:rFonts w:cstheme="minorHAnsi"/>
                <w:sz w:val="24"/>
                <w:szCs w:val="24"/>
              </w:rPr>
              <w:t xml:space="preserve">End of year summary report </w:t>
            </w: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  <w:p w:rsidR="008F7428" w:rsidRPr="007519E5" w:rsidRDefault="008F7428" w:rsidP="00960EF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F7428" w:rsidRDefault="008F7428" w:rsidP="008F7428">
      <w:pPr>
        <w:jc w:val="center"/>
        <w:rPr>
          <w:sz w:val="32"/>
          <w:szCs w:val="32"/>
        </w:rPr>
      </w:pPr>
      <w:r>
        <w:rPr>
          <w:sz w:val="32"/>
          <w:szCs w:val="32"/>
        </w:rPr>
        <w:t>Ysgol XXXXXXX</w:t>
      </w:r>
      <w:r w:rsidRPr="007519E5">
        <w:rPr>
          <w:sz w:val="32"/>
          <w:szCs w:val="32"/>
        </w:rPr>
        <w:t xml:space="preserve"> Monitoring Plan 202</w:t>
      </w:r>
      <w:r>
        <w:rPr>
          <w:sz w:val="32"/>
          <w:szCs w:val="32"/>
        </w:rPr>
        <w:t>3</w:t>
      </w:r>
      <w:r w:rsidRPr="007519E5">
        <w:rPr>
          <w:sz w:val="32"/>
          <w:szCs w:val="32"/>
        </w:rPr>
        <w:t>-202</w:t>
      </w:r>
      <w:r>
        <w:rPr>
          <w:sz w:val="32"/>
          <w:szCs w:val="32"/>
        </w:rPr>
        <w:t>4</w:t>
      </w: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Default="008F7428" w:rsidP="008F7428">
      <w:pPr>
        <w:rPr>
          <w:rFonts w:ascii="Arial" w:hAnsi="Arial" w:cs="Arial"/>
        </w:rPr>
      </w:pPr>
    </w:p>
    <w:p w:rsidR="008F7428" w:rsidRPr="008F7428" w:rsidRDefault="008F7428" w:rsidP="008F7428">
      <w:pPr>
        <w:jc w:val="center"/>
        <w:rPr>
          <w:rFonts w:ascii="Arial" w:hAnsi="Arial" w:cs="Arial"/>
        </w:rPr>
      </w:pPr>
      <w:r w:rsidRPr="008F7428">
        <w:rPr>
          <w:rFonts w:ascii="Arial" w:hAnsi="Arial" w:cs="Arial"/>
        </w:rPr>
        <w:t>Appendix 2</w:t>
      </w:r>
    </w:p>
    <w:p w:rsidR="008F7428" w:rsidRPr="008F7428" w:rsidRDefault="008F7428" w:rsidP="008F7428">
      <w:pPr>
        <w:jc w:val="center"/>
        <w:rPr>
          <w:rFonts w:ascii="Arial" w:hAnsi="Arial" w:cs="Arial"/>
        </w:rPr>
      </w:pPr>
    </w:p>
    <w:p w:rsidR="008F7428" w:rsidRPr="008F7428" w:rsidRDefault="008F7428" w:rsidP="008F74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Summary </w:t>
      </w:r>
      <w:r w:rsidRPr="008F7428">
        <w:rPr>
          <w:rFonts w:ascii="Arial" w:hAnsi="Arial" w:cs="Arial"/>
          <w:sz w:val="28"/>
          <w:szCs w:val="28"/>
        </w:rPr>
        <w:t>Report</w:t>
      </w:r>
      <w:r>
        <w:rPr>
          <w:rFonts w:ascii="Arial" w:hAnsi="Arial" w:cs="Arial"/>
          <w:sz w:val="28"/>
          <w:szCs w:val="28"/>
        </w:rPr>
        <w:t xml:space="preserve"> to Parents</w:t>
      </w:r>
    </w:p>
    <w:p w:rsidR="008F7428" w:rsidRDefault="008F7428" w:rsidP="008F7428">
      <w:pPr>
        <w:jc w:val="center"/>
        <w:rPr>
          <w:rFonts w:ascii="Arial" w:hAnsi="Arial" w:cs="Arial"/>
        </w:rPr>
      </w:pPr>
    </w:p>
    <w:p w:rsidR="008F7428" w:rsidRDefault="008F7428" w:rsidP="008F742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AF7C061" wp14:editId="13803051">
            <wp:extent cx="5011420" cy="3225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428" w:rsidRPr="00B47A6D" w:rsidRDefault="008F7428" w:rsidP="008F742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4179A3" wp14:editId="32F2512E">
            <wp:extent cx="5091965" cy="34226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096" cy="3425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7428" w:rsidRPr="00B47A6D" w:rsidSect="00B47A6D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1B4"/>
    <w:multiLevelType w:val="hybridMultilevel"/>
    <w:tmpl w:val="ED1A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3875"/>
    <w:multiLevelType w:val="hybridMultilevel"/>
    <w:tmpl w:val="1DC6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25F1"/>
    <w:multiLevelType w:val="hybridMultilevel"/>
    <w:tmpl w:val="B4F0DEAC"/>
    <w:lvl w:ilvl="0" w:tplc="0F92B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6B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00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6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3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8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E8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64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A1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0B0AC2"/>
    <w:multiLevelType w:val="hybridMultilevel"/>
    <w:tmpl w:val="BE9C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D3A37"/>
    <w:multiLevelType w:val="hybridMultilevel"/>
    <w:tmpl w:val="14F09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3355"/>
    <w:multiLevelType w:val="hybridMultilevel"/>
    <w:tmpl w:val="06E6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6145F"/>
    <w:multiLevelType w:val="hybridMultilevel"/>
    <w:tmpl w:val="73EA4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E2161"/>
    <w:multiLevelType w:val="hybridMultilevel"/>
    <w:tmpl w:val="8AA6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4879">
    <w:abstractNumId w:val="4"/>
  </w:num>
  <w:num w:numId="2" w16cid:durableId="1071272757">
    <w:abstractNumId w:val="5"/>
  </w:num>
  <w:num w:numId="3" w16cid:durableId="2075932608">
    <w:abstractNumId w:val="0"/>
  </w:num>
  <w:num w:numId="4" w16cid:durableId="831455984">
    <w:abstractNumId w:val="2"/>
  </w:num>
  <w:num w:numId="5" w16cid:durableId="489834011">
    <w:abstractNumId w:val="3"/>
  </w:num>
  <w:num w:numId="6" w16cid:durableId="689839978">
    <w:abstractNumId w:val="7"/>
  </w:num>
  <w:num w:numId="7" w16cid:durableId="1172993908">
    <w:abstractNumId w:val="6"/>
  </w:num>
  <w:num w:numId="8" w16cid:durableId="79961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B7"/>
    <w:rsid w:val="00064893"/>
    <w:rsid w:val="000A5A6A"/>
    <w:rsid w:val="000F24CE"/>
    <w:rsid w:val="000F3DB0"/>
    <w:rsid w:val="00243D29"/>
    <w:rsid w:val="002C6B1C"/>
    <w:rsid w:val="00303FA1"/>
    <w:rsid w:val="00375FB2"/>
    <w:rsid w:val="003D453F"/>
    <w:rsid w:val="00415691"/>
    <w:rsid w:val="004A5BC9"/>
    <w:rsid w:val="00514D89"/>
    <w:rsid w:val="00541CEF"/>
    <w:rsid w:val="005F0C34"/>
    <w:rsid w:val="005F1C31"/>
    <w:rsid w:val="006C1FB7"/>
    <w:rsid w:val="00785C41"/>
    <w:rsid w:val="007D4178"/>
    <w:rsid w:val="007D43B8"/>
    <w:rsid w:val="00800B70"/>
    <w:rsid w:val="00820DA2"/>
    <w:rsid w:val="008F7428"/>
    <w:rsid w:val="009C3809"/>
    <w:rsid w:val="009D12A9"/>
    <w:rsid w:val="00AB4E02"/>
    <w:rsid w:val="00B3704E"/>
    <w:rsid w:val="00B47A6D"/>
    <w:rsid w:val="00BE4917"/>
    <w:rsid w:val="00C16656"/>
    <w:rsid w:val="00C44A6F"/>
    <w:rsid w:val="00C54D94"/>
    <w:rsid w:val="00C77CE2"/>
    <w:rsid w:val="00C92DCD"/>
    <w:rsid w:val="00CA1616"/>
    <w:rsid w:val="00D13848"/>
    <w:rsid w:val="00DA0627"/>
    <w:rsid w:val="00E7243C"/>
    <w:rsid w:val="00F21FA6"/>
    <w:rsid w:val="00F36FE9"/>
    <w:rsid w:val="00F9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EC9A"/>
  <w15:chartTrackingRefBased/>
  <w15:docId w15:val="{F1B0C37A-811A-4212-AB40-ECC4ABA7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FB7"/>
    <w:pPr>
      <w:ind w:left="720"/>
      <w:contextualSpacing/>
    </w:pPr>
  </w:style>
  <w:style w:type="paragraph" w:styleId="NoSpacing">
    <w:name w:val="No Spacing"/>
    <w:uiPriority w:val="1"/>
    <w:qFormat/>
    <w:rsid w:val="00C16656"/>
    <w:pPr>
      <w:spacing w:after="0" w:line="240" w:lineRule="auto"/>
    </w:pPr>
  </w:style>
  <w:style w:type="table" w:styleId="TableGrid">
    <w:name w:val="Table Grid"/>
    <w:basedOn w:val="TableNormal"/>
    <w:uiPriority w:val="39"/>
    <w:rsid w:val="008F742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7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wb.gov.wales/api/storage/88a9bd44-9410-4bbb-addc-3fb45f93ff12/learner-well-being-and-assessment-mutual-support-systems.pdf" TargetMode="External"/><Relationship Id="rId5" Type="http://schemas.openxmlformats.org/officeDocument/2006/relationships/hyperlink" Target="https://hwb.gov.wales/curriculum-for-wales/assessment-arrangemen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Rhys</dc:creator>
  <cp:keywords/>
  <dc:description/>
  <cp:lastModifiedBy>Heddwen Vaughan Roberts (GwE)</cp:lastModifiedBy>
  <cp:revision>1</cp:revision>
  <dcterms:created xsi:type="dcterms:W3CDTF">2024-03-13T09:45:00Z</dcterms:created>
  <dcterms:modified xsi:type="dcterms:W3CDTF">2024-03-13T09:45:00Z</dcterms:modified>
</cp:coreProperties>
</file>